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CDB6A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bookmarkStart w:id="0" w:name="_GoBack"/>
      <w:bookmarkEnd w:id="0"/>
      <w:r>
        <w:rPr>
          <w:rFonts w:hint="eastAsia" w:ascii="黑体" w:hAnsi="黑体" w:eastAsia="黑体" w:cs="黑体"/>
          <w:sz w:val="32"/>
          <w:szCs w:val="32"/>
          <w:lang w:val="en-US" w:eastAsia="zh-CN"/>
        </w:rPr>
        <w:t>附件</w:t>
      </w:r>
    </w:p>
    <w:p w14:paraId="102CE69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p>
    <w:p w14:paraId="1A799E54">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kern w:val="0"/>
          <w:sz w:val="44"/>
          <w:szCs w:val="44"/>
          <w:lang w:val="en-US" w:eastAsia="zh-CN"/>
        </w:rPr>
      </w:pPr>
      <w:r>
        <w:rPr>
          <w:rFonts w:hint="eastAsia" w:ascii="方正小标宋_GBK" w:hAnsi="方正小标宋_GBK" w:eastAsia="方正小标宋_GBK" w:cs="方正小标宋_GBK"/>
          <w:kern w:val="0"/>
          <w:sz w:val="44"/>
          <w:szCs w:val="44"/>
          <w:lang w:val="en-US" w:eastAsia="zh-CN"/>
        </w:rPr>
        <w:t>清单事项公开情况表</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350"/>
        <w:gridCol w:w="6435"/>
      </w:tblGrid>
      <w:tr w14:paraId="59684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 w:type="dxa"/>
            <w:vAlign w:val="center"/>
          </w:tcPr>
          <w:p w14:paraId="0507DD71">
            <w:pPr>
              <w:numPr>
                <w:ilvl w:val="0"/>
                <w:numId w:val="0"/>
              </w:numPr>
              <w:jc w:val="center"/>
              <w:rPr>
                <w:rFonts w:hint="eastAsia" w:ascii="黑体" w:hAnsi="黑体" w:eastAsia="黑体" w:cs="黑体"/>
                <w:b w:val="0"/>
                <w:bCs w:val="0"/>
                <w:kern w:val="0"/>
                <w:sz w:val="24"/>
                <w:szCs w:val="24"/>
                <w:vertAlign w:val="baseline"/>
                <w:lang w:val="en-US" w:eastAsia="zh-CN"/>
              </w:rPr>
            </w:pPr>
            <w:r>
              <w:rPr>
                <w:rFonts w:hint="eastAsia" w:ascii="黑体" w:hAnsi="黑体" w:eastAsia="黑体" w:cs="黑体"/>
                <w:b w:val="0"/>
                <w:bCs w:val="0"/>
                <w:kern w:val="0"/>
                <w:sz w:val="24"/>
                <w:szCs w:val="24"/>
                <w:vertAlign w:val="baseline"/>
                <w:lang w:val="en-US" w:eastAsia="zh-CN"/>
              </w:rPr>
              <w:t>类别</w:t>
            </w:r>
          </w:p>
        </w:tc>
        <w:tc>
          <w:tcPr>
            <w:tcW w:w="1350" w:type="dxa"/>
            <w:vAlign w:val="center"/>
          </w:tcPr>
          <w:p w14:paraId="6AB7810B">
            <w:pPr>
              <w:numPr>
                <w:ilvl w:val="0"/>
                <w:numId w:val="0"/>
              </w:numPr>
              <w:jc w:val="center"/>
              <w:rPr>
                <w:rFonts w:hint="eastAsia" w:ascii="黑体" w:hAnsi="黑体" w:eastAsia="黑体" w:cs="黑体"/>
                <w:b w:val="0"/>
                <w:bCs w:val="0"/>
                <w:kern w:val="0"/>
                <w:sz w:val="24"/>
                <w:szCs w:val="24"/>
                <w:vertAlign w:val="baseline"/>
                <w:lang w:val="en-US" w:eastAsia="zh-CN"/>
              </w:rPr>
            </w:pPr>
            <w:r>
              <w:rPr>
                <w:rFonts w:hint="eastAsia" w:ascii="黑体" w:hAnsi="黑体" w:eastAsia="黑体" w:cs="黑体"/>
                <w:b w:val="0"/>
                <w:bCs w:val="0"/>
                <w:kern w:val="0"/>
                <w:sz w:val="24"/>
                <w:szCs w:val="24"/>
                <w:vertAlign w:val="baseline"/>
                <w:lang w:val="en-US" w:eastAsia="zh-CN"/>
              </w:rPr>
              <w:t>清单所列事项</w:t>
            </w:r>
          </w:p>
        </w:tc>
        <w:tc>
          <w:tcPr>
            <w:tcW w:w="6435" w:type="dxa"/>
            <w:vAlign w:val="center"/>
          </w:tcPr>
          <w:p w14:paraId="2028A6CD">
            <w:pPr>
              <w:numPr>
                <w:ilvl w:val="0"/>
                <w:numId w:val="0"/>
              </w:numPr>
              <w:jc w:val="center"/>
              <w:rPr>
                <w:rFonts w:hint="eastAsia" w:ascii="黑体" w:hAnsi="黑体" w:eastAsia="黑体" w:cs="黑体"/>
                <w:b w:val="0"/>
                <w:bCs w:val="0"/>
                <w:kern w:val="0"/>
                <w:sz w:val="24"/>
                <w:szCs w:val="24"/>
                <w:vertAlign w:val="baseline"/>
                <w:lang w:val="en-US" w:eastAsia="zh-CN"/>
              </w:rPr>
            </w:pPr>
            <w:r>
              <w:rPr>
                <w:rFonts w:hint="eastAsia" w:ascii="黑体" w:hAnsi="黑体" w:eastAsia="黑体" w:cs="黑体"/>
                <w:b w:val="0"/>
                <w:bCs w:val="0"/>
                <w:kern w:val="0"/>
                <w:sz w:val="24"/>
                <w:szCs w:val="24"/>
                <w:vertAlign w:val="baseline"/>
                <w:lang w:val="en-US" w:eastAsia="zh-CN"/>
              </w:rPr>
              <w:t>学院公开地址</w:t>
            </w:r>
          </w:p>
        </w:tc>
      </w:tr>
      <w:tr w14:paraId="7FE53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 w:type="dxa"/>
            <w:vMerge w:val="restart"/>
            <w:vAlign w:val="center"/>
          </w:tcPr>
          <w:p w14:paraId="793BCDCD">
            <w:pPr>
              <w:numPr>
                <w:ilvl w:val="0"/>
                <w:numId w:val="0"/>
              </w:numPr>
              <w:jc w:val="center"/>
              <w:rPr>
                <w:rFonts w:hint="default"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基本信息</w:t>
            </w:r>
          </w:p>
        </w:tc>
        <w:tc>
          <w:tcPr>
            <w:tcW w:w="1350" w:type="dxa"/>
            <w:vMerge w:val="restart"/>
            <w:vAlign w:val="center"/>
          </w:tcPr>
          <w:p w14:paraId="3E4FA613">
            <w:pPr>
              <w:numPr>
                <w:ilvl w:val="0"/>
                <w:numId w:val="0"/>
              </w:numPr>
              <w:jc w:val="center"/>
              <w:rPr>
                <w:rFonts w:hint="default"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（1）办学基本信息</w:t>
            </w:r>
          </w:p>
        </w:tc>
        <w:tc>
          <w:tcPr>
            <w:tcW w:w="6435" w:type="dxa"/>
            <w:vAlign w:val="center"/>
          </w:tcPr>
          <w:p w14:paraId="5B30FF42">
            <w:pPr>
              <w:numPr>
                <w:ilvl w:val="0"/>
                <w:numId w:val="0"/>
              </w:numPr>
              <w:jc w:val="center"/>
              <w:rPr>
                <w:rFonts w:hint="eastAsia"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茶职院简介</w:t>
            </w:r>
          </w:p>
          <w:p w14:paraId="77399921">
            <w:pPr>
              <w:numPr>
                <w:ilvl w:val="0"/>
                <w:numId w:val="0"/>
              </w:numPr>
              <w:jc w:val="center"/>
              <w:rPr>
                <w:rFonts w:hint="default"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http://jxtvc.com/Item/list.asp?id=1717</w:t>
            </w:r>
          </w:p>
        </w:tc>
      </w:tr>
      <w:tr w14:paraId="46829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 w:type="dxa"/>
            <w:vMerge w:val="continue"/>
          </w:tcPr>
          <w:p w14:paraId="3903CFBB">
            <w:pPr>
              <w:numPr>
                <w:ilvl w:val="0"/>
                <w:numId w:val="0"/>
              </w:numPr>
              <w:jc w:val="center"/>
              <w:rPr>
                <w:rFonts w:hint="default" w:ascii="仿宋" w:hAnsi="仿宋" w:eastAsia="仿宋" w:cs="仿宋"/>
                <w:kern w:val="0"/>
                <w:sz w:val="24"/>
                <w:szCs w:val="24"/>
                <w:vertAlign w:val="baseline"/>
                <w:lang w:val="en-US" w:eastAsia="zh-CN"/>
              </w:rPr>
            </w:pPr>
          </w:p>
        </w:tc>
        <w:tc>
          <w:tcPr>
            <w:tcW w:w="1350" w:type="dxa"/>
            <w:vMerge w:val="continue"/>
          </w:tcPr>
          <w:p w14:paraId="7F4DAB4A">
            <w:pPr>
              <w:numPr>
                <w:ilvl w:val="0"/>
                <w:numId w:val="0"/>
              </w:numPr>
              <w:jc w:val="center"/>
              <w:rPr>
                <w:rFonts w:hint="default" w:ascii="仿宋" w:hAnsi="仿宋" w:eastAsia="仿宋" w:cs="仿宋"/>
                <w:kern w:val="0"/>
                <w:sz w:val="24"/>
                <w:szCs w:val="24"/>
                <w:vertAlign w:val="baseline"/>
                <w:lang w:val="en-US" w:eastAsia="zh-CN"/>
              </w:rPr>
            </w:pPr>
          </w:p>
        </w:tc>
        <w:tc>
          <w:tcPr>
            <w:tcW w:w="6435" w:type="dxa"/>
            <w:vAlign w:val="center"/>
          </w:tcPr>
          <w:p w14:paraId="5694AF64">
            <w:pPr>
              <w:numPr>
                <w:ilvl w:val="0"/>
                <w:numId w:val="0"/>
              </w:numPr>
              <w:jc w:val="center"/>
              <w:rPr>
                <w:rFonts w:hint="eastAsia"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茶职院机构设置</w:t>
            </w:r>
          </w:p>
          <w:p w14:paraId="2BEADB96">
            <w:pPr>
              <w:numPr>
                <w:ilvl w:val="0"/>
                <w:numId w:val="0"/>
              </w:numPr>
              <w:jc w:val="center"/>
              <w:rPr>
                <w:rFonts w:hint="default"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http://jxtvc.com/Item/list.asp?id=1724</w:t>
            </w:r>
          </w:p>
        </w:tc>
      </w:tr>
      <w:tr w14:paraId="5E325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 w:type="dxa"/>
            <w:vMerge w:val="continue"/>
          </w:tcPr>
          <w:p w14:paraId="75483FD4">
            <w:pPr>
              <w:numPr>
                <w:ilvl w:val="0"/>
                <w:numId w:val="0"/>
              </w:numPr>
              <w:jc w:val="center"/>
              <w:rPr>
                <w:rFonts w:hint="default" w:ascii="仿宋" w:hAnsi="仿宋" w:eastAsia="仿宋" w:cs="仿宋"/>
                <w:kern w:val="0"/>
                <w:sz w:val="24"/>
                <w:szCs w:val="24"/>
                <w:vertAlign w:val="baseline"/>
                <w:lang w:val="en-US" w:eastAsia="zh-CN"/>
              </w:rPr>
            </w:pPr>
          </w:p>
        </w:tc>
        <w:tc>
          <w:tcPr>
            <w:tcW w:w="1350" w:type="dxa"/>
            <w:vMerge w:val="continue"/>
          </w:tcPr>
          <w:p w14:paraId="22CBEF5F">
            <w:pPr>
              <w:numPr>
                <w:ilvl w:val="0"/>
                <w:numId w:val="0"/>
              </w:numPr>
              <w:jc w:val="center"/>
              <w:rPr>
                <w:rFonts w:hint="default" w:ascii="仿宋" w:hAnsi="仿宋" w:eastAsia="仿宋" w:cs="仿宋"/>
                <w:kern w:val="0"/>
                <w:sz w:val="24"/>
                <w:szCs w:val="24"/>
                <w:vertAlign w:val="baseline"/>
                <w:lang w:val="en-US" w:eastAsia="zh-CN"/>
              </w:rPr>
            </w:pPr>
          </w:p>
        </w:tc>
        <w:tc>
          <w:tcPr>
            <w:tcW w:w="6435" w:type="dxa"/>
            <w:vAlign w:val="center"/>
          </w:tcPr>
          <w:p w14:paraId="7CA3E40A">
            <w:pPr>
              <w:numPr>
                <w:ilvl w:val="0"/>
                <w:numId w:val="0"/>
              </w:numPr>
              <w:jc w:val="center"/>
              <w:rPr>
                <w:rFonts w:hint="eastAsia"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领导班子简介</w:t>
            </w:r>
          </w:p>
          <w:p w14:paraId="1BFE1E87">
            <w:pPr>
              <w:numPr>
                <w:ilvl w:val="0"/>
                <w:numId w:val="0"/>
              </w:numPr>
              <w:jc w:val="center"/>
              <w:rPr>
                <w:rFonts w:hint="default" w:ascii="仿宋" w:hAnsi="仿宋" w:eastAsia="仿宋" w:cs="仿宋"/>
                <w:kern w:val="0"/>
                <w:sz w:val="24"/>
                <w:szCs w:val="24"/>
                <w:vertAlign w:val="baseline"/>
                <w:lang w:val="en-US" w:eastAsia="zh-CN"/>
              </w:rPr>
            </w:pPr>
            <w:r>
              <w:rPr>
                <w:rFonts w:hint="default" w:ascii="仿宋" w:hAnsi="仿宋" w:eastAsia="仿宋" w:cs="仿宋"/>
                <w:kern w:val="0"/>
                <w:sz w:val="24"/>
                <w:szCs w:val="24"/>
                <w:vertAlign w:val="baseline"/>
                <w:lang w:val="en-US" w:eastAsia="zh-CN"/>
              </w:rPr>
              <w:t>http://jxtvc.com/Item/list.asp?id=1718</w:t>
            </w:r>
          </w:p>
        </w:tc>
      </w:tr>
      <w:tr w14:paraId="4BEF6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 w:type="dxa"/>
            <w:vMerge w:val="continue"/>
          </w:tcPr>
          <w:p w14:paraId="02705D5F">
            <w:pPr>
              <w:numPr>
                <w:ilvl w:val="0"/>
                <w:numId w:val="0"/>
              </w:numPr>
              <w:jc w:val="center"/>
              <w:rPr>
                <w:rFonts w:hint="default" w:ascii="仿宋" w:hAnsi="仿宋" w:eastAsia="仿宋" w:cs="仿宋"/>
                <w:kern w:val="0"/>
                <w:sz w:val="24"/>
                <w:szCs w:val="24"/>
                <w:vertAlign w:val="baseline"/>
                <w:lang w:val="en-US" w:eastAsia="zh-CN"/>
              </w:rPr>
            </w:pPr>
          </w:p>
        </w:tc>
        <w:tc>
          <w:tcPr>
            <w:tcW w:w="1350" w:type="dxa"/>
            <w:vMerge w:val="continue"/>
          </w:tcPr>
          <w:p w14:paraId="77F283C5">
            <w:pPr>
              <w:numPr>
                <w:ilvl w:val="0"/>
                <w:numId w:val="0"/>
              </w:numPr>
              <w:jc w:val="center"/>
              <w:rPr>
                <w:rFonts w:hint="default" w:ascii="仿宋" w:hAnsi="仿宋" w:eastAsia="仿宋" w:cs="仿宋"/>
                <w:kern w:val="0"/>
                <w:sz w:val="24"/>
                <w:szCs w:val="24"/>
                <w:vertAlign w:val="baseline"/>
                <w:lang w:val="en-US" w:eastAsia="zh-CN"/>
              </w:rPr>
            </w:pPr>
          </w:p>
        </w:tc>
        <w:tc>
          <w:tcPr>
            <w:tcW w:w="6435" w:type="dxa"/>
            <w:vAlign w:val="center"/>
          </w:tcPr>
          <w:p w14:paraId="2C9182E5">
            <w:pPr>
              <w:numPr>
                <w:ilvl w:val="0"/>
                <w:numId w:val="0"/>
              </w:numPr>
              <w:jc w:val="center"/>
              <w:rPr>
                <w:rFonts w:hint="eastAsia"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专业介绍</w:t>
            </w:r>
          </w:p>
          <w:p w14:paraId="2104F52C">
            <w:pPr>
              <w:numPr>
                <w:ilvl w:val="0"/>
                <w:numId w:val="0"/>
              </w:numPr>
              <w:jc w:val="center"/>
              <w:rPr>
                <w:rFonts w:hint="default" w:ascii="仿宋" w:hAnsi="仿宋" w:eastAsia="仿宋" w:cs="仿宋"/>
                <w:kern w:val="0"/>
                <w:sz w:val="24"/>
                <w:szCs w:val="24"/>
                <w:vertAlign w:val="baseline"/>
                <w:lang w:val="en-US" w:eastAsia="zh-CN"/>
              </w:rPr>
            </w:pPr>
            <w:r>
              <w:rPr>
                <w:rFonts w:hint="default" w:ascii="仿宋" w:hAnsi="仿宋" w:eastAsia="仿宋" w:cs="仿宋"/>
                <w:kern w:val="0"/>
                <w:sz w:val="24"/>
                <w:szCs w:val="24"/>
                <w:vertAlign w:val="baseline"/>
                <w:lang w:val="en-US" w:eastAsia="zh-CN"/>
              </w:rPr>
              <w:t>http://jxtvc.com/Item/list.asp?id=1747</w:t>
            </w:r>
          </w:p>
        </w:tc>
      </w:tr>
      <w:tr w14:paraId="4CD42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 w:type="dxa"/>
            <w:vMerge w:val="continue"/>
          </w:tcPr>
          <w:p w14:paraId="34276B91">
            <w:pPr>
              <w:numPr>
                <w:ilvl w:val="0"/>
                <w:numId w:val="0"/>
              </w:numPr>
              <w:jc w:val="center"/>
              <w:rPr>
                <w:rFonts w:hint="default" w:ascii="仿宋" w:hAnsi="仿宋" w:eastAsia="仿宋" w:cs="仿宋"/>
                <w:kern w:val="0"/>
                <w:sz w:val="24"/>
                <w:szCs w:val="24"/>
                <w:vertAlign w:val="baseline"/>
                <w:lang w:val="en-US" w:eastAsia="zh-CN"/>
              </w:rPr>
            </w:pPr>
          </w:p>
        </w:tc>
        <w:tc>
          <w:tcPr>
            <w:tcW w:w="1350" w:type="dxa"/>
            <w:vAlign w:val="center"/>
          </w:tcPr>
          <w:p w14:paraId="30C85C2C">
            <w:pPr>
              <w:numPr>
                <w:ilvl w:val="0"/>
                <w:numId w:val="0"/>
              </w:numPr>
              <w:jc w:val="center"/>
              <w:rPr>
                <w:rFonts w:hint="default"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（2）信息公开年度报告</w:t>
            </w:r>
          </w:p>
        </w:tc>
        <w:tc>
          <w:tcPr>
            <w:tcW w:w="6435" w:type="dxa"/>
            <w:vAlign w:val="center"/>
          </w:tcPr>
          <w:p w14:paraId="7F404ED1">
            <w:pPr>
              <w:numPr>
                <w:ilvl w:val="0"/>
                <w:numId w:val="0"/>
              </w:numPr>
              <w:jc w:val="center"/>
              <w:rPr>
                <w:rFonts w:hint="eastAsia"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江西婺源茶业职业学院2025年高校信息公开工作报告</w:t>
            </w:r>
          </w:p>
          <w:p w14:paraId="09F5D3CC">
            <w:pPr>
              <w:numPr>
                <w:ilvl w:val="0"/>
                <w:numId w:val="0"/>
              </w:numPr>
              <w:jc w:val="center"/>
              <w:rPr>
                <w:rFonts w:hint="default" w:ascii="仿宋" w:hAnsi="仿宋" w:eastAsia="仿宋" w:cs="仿宋"/>
                <w:kern w:val="0"/>
                <w:sz w:val="24"/>
                <w:szCs w:val="24"/>
                <w:vertAlign w:val="baseline"/>
                <w:lang w:val="en-US" w:eastAsia="zh-CN"/>
              </w:rPr>
            </w:pPr>
            <w:r>
              <w:rPr>
                <w:rFonts w:hint="default" w:ascii="仿宋" w:hAnsi="仿宋" w:eastAsia="仿宋" w:cs="仿宋"/>
                <w:kern w:val="0"/>
                <w:sz w:val="24"/>
                <w:szCs w:val="24"/>
                <w:vertAlign w:val="baseline"/>
                <w:lang w:val="en-US" w:eastAsia="zh-CN"/>
              </w:rPr>
              <w:t>http://jxtvc.com/Item/Show.asp?m=1&amp;d=2036</w:t>
            </w:r>
          </w:p>
        </w:tc>
      </w:tr>
      <w:tr w14:paraId="56190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737" w:type="dxa"/>
            <w:vMerge w:val="restart"/>
            <w:vAlign w:val="center"/>
          </w:tcPr>
          <w:p w14:paraId="01E19EA7">
            <w:pPr>
              <w:numPr>
                <w:ilvl w:val="0"/>
                <w:numId w:val="0"/>
              </w:numPr>
              <w:jc w:val="center"/>
              <w:rPr>
                <w:rFonts w:hint="default"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招生考试信息</w:t>
            </w:r>
          </w:p>
        </w:tc>
        <w:tc>
          <w:tcPr>
            <w:tcW w:w="1350" w:type="dxa"/>
            <w:vMerge w:val="restart"/>
            <w:vAlign w:val="center"/>
          </w:tcPr>
          <w:p w14:paraId="3C629105">
            <w:pPr>
              <w:numPr>
                <w:ilvl w:val="0"/>
                <w:numId w:val="0"/>
              </w:numPr>
              <w:jc w:val="center"/>
              <w:rPr>
                <w:rFonts w:hint="eastAsia"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（3）招生章程及招生计划</w:t>
            </w:r>
          </w:p>
        </w:tc>
        <w:tc>
          <w:tcPr>
            <w:tcW w:w="6435" w:type="dxa"/>
            <w:vAlign w:val="center"/>
          </w:tcPr>
          <w:p w14:paraId="788D310B">
            <w:pPr>
              <w:numPr>
                <w:ilvl w:val="0"/>
                <w:numId w:val="0"/>
              </w:numPr>
              <w:jc w:val="center"/>
              <w:rPr>
                <w:rFonts w:hint="eastAsia"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2026年江西婺源茶业职业学院招生章程</w:t>
            </w:r>
          </w:p>
          <w:p w14:paraId="28AEA677">
            <w:pPr>
              <w:numPr>
                <w:ilvl w:val="0"/>
                <w:numId w:val="0"/>
              </w:numPr>
              <w:jc w:val="center"/>
              <w:rPr>
                <w:rFonts w:hint="default" w:ascii="仿宋" w:hAnsi="仿宋" w:eastAsia="仿宋" w:cs="仿宋"/>
                <w:kern w:val="0"/>
                <w:sz w:val="24"/>
                <w:szCs w:val="24"/>
                <w:vertAlign w:val="baseline"/>
                <w:lang w:val="en-US" w:eastAsia="zh-CN"/>
              </w:rPr>
            </w:pPr>
            <w:r>
              <w:rPr>
                <w:rFonts w:hint="default" w:ascii="仿宋" w:hAnsi="仿宋" w:eastAsia="仿宋" w:cs="仿宋"/>
                <w:kern w:val="0"/>
                <w:sz w:val="24"/>
                <w:szCs w:val="24"/>
                <w:vertAlign w:val="baseline"/>
                <w:lang w:val="en-US" w:eastAsia="zh-CN"/>
              </w:rPr>
              <w:t>http://jxtvc.com/Item/Show.asp?m=1&amp;d=2140</w:t>
            </w:r>
          </w:p>
        </w:tc>
      </w:tr>
      <w:tr w14:paraId="217F6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 w:type="dxa"/>
            <w:vMerge w:val="continue"/>
          </w:tcPr>
          <w:p w14:paraId="146CE7AE">
            <w:pPr>
              <w:numPr>
                <w:ilvl w:val="0"/>
                <w:numId w:val="0"/>
              </w:numPr>
              <w:jc w:val="center"/>
              <w:rPr>
                <w:rFonts w:hint="eastAsia" w:ascii="仿宋" w:hAnsi="仿宋" w:eastAsia="仿宋" w:cs="仿宋"/>
                <w:kern w:val="0"/>
                <w:sz w:val="24"/>
                <w:szCs w:val="24"/>
                <w:vertAlign w:val="baseline"/>
                <w:lang w:val="en-US" w:eastAsia="zh-CN"/>
              </w:rPr>
            </w:pPr>
          </w:p>
        </w:tc>
        <w:tc>
          <w:tcPr>
            <w:tcW w:w="1350" w:type="dxa"/>
            <w:vMerge w:val="continue"/>
          </w:tcPr>
          <w:p w14:paraId="620C9A5F">
            <w:pPr>
              <w:numPr>
                <w:ilvl w:val="0"/>
                <w:numId w:val="0"/>
              </w:numPr>
              <w:jc w:val="center"/>
              <w:rPr>
                <w:rFonts w:hint="eastAsia" w:ascii="仿宋" w:hAnsi="仿宋" w:eastAsia="仿宋" w:cs="仿宋"/>
                <w:kern w:val="0"/>
                <w:sz w:val="24"/>
                <w:szCs w:val="24"/>
                <w:vertAlign w:val="baseline"/>
                <w:lang w:val="en-US" w:eastAsia="zh-CN"/>
              </w:rPr>
            </w:pPr>
          </w:p>
        </w:tc>
        <w:tc>
          <w:tcPr>
            <w:tcW w:w="6435" w:type="dxa"/>
            <w:vAlign w:val="center"/>
          </w:tcPr>
          <w:p w14:paraId="2940A39B">
            <w:pPr>
              <w:numPr>
                <w:ilvl w:val="0"/>
                <w:numId w:val="0"/>
              </w:numPr>
              <w:jc w:val="center"/>
              <w:rPr>
                <w:rFonts w:hint="default" w:ascii="仿宋" w:hAnsi="仿宋" w:eastAsia="仿宋" w:cs="仿宋"/>
                <w:kern w:val="0"/>
                <w:sz w:val="24"/>
                <w:szCs w:val="24"/>
                <w:vertAlign w:val="baseline"/>
                <w:lang w:val="en-US" w:eastAsia="zh-CN"/>
              </w:rPr>
            </w:pPr>
            <w:r>
              <w:rPr>
                <w:rFonts w:hint="default" w:ascii="仿宋" w:hAnsi="仿宋" w:eastAsia="仿宋" w:cs="仿宋"/>
                <w:kern w:val="0"/>
                <w:sz w:val="24"/>
                <w:szCs w:val="24"/>
                <w:vertAlign w:val="baseline"/>
                <w:lang w:val="en-US" w:eastAsia="zh-CN"/>
              </w:rPr>
              <w:t>江西婺源茶业职业学院2026年高职专科招生简章</w:t>
            </w:r>
          </w:p>
          <w:p w14:paraId="77D23087">
            <w:pPr>
              <w:numPr>
                <w:ilvl w:val="0"/>
                <w:numId w:val="0"/>
              </w:numPr>
              <w:jc w:val="center"/>
              <w:rPr>
                <w:rFonts w:hint="default" w:ascii="仿宋" w:hAnsi="仿宋" w:eastAsia="仿宋" w:cs="仿宋"/>
                <w:kern w:val="0"/>
                <w:sz w:val="24"/>
                <w:szCs w:val="24"/>
                <w:vertAlign w:val="baseline"/>
                <w:lang w:val="en-US" w:eastAsia="zh-CN"/>
              </w:rPr>
            </w:pPr>
            <w:r>
              <w:rPr>
                <w:rFonts w:hint="default" w:ascii="仿宋" w:hAnsi="仿宋" w:eastAsia="仿宋" w:cs="仿宋"/>
                <w:kern w:val="0"/>
                <w:sz w:val="24"/>
                <w:szCs w:val="24"/>
                <w:vertAlign w:val="baseline"/>
                <w:lang w:val="en-US" w:eastAsia="zh-CN"/>
              </w:rPr>
              <w:t>https://mp.weixin.qq.com/s/4HZrq3P9qisIeU97_esfsA</w:t>
            </w:r>
          </w:p>
        </w:tc>
      </w:tr>
      <w:tr w14:paraId="517CE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 w:type="dxa"/>
            <w:vMerge w:val="continue"/>
          </w:tcPr>
          <w:p w14:paraId="6288F94F">
            <w:pPr>
              <w:numPr>
                <w:ilvl w:val="0"/>
                <w:numId w:val="0"/>
              </w:numPr>
              <w:jc w:val="center"/>
              <w:rPr>
                <w:rFonts w:hint="eastAsia" w:ascii="仿宋" w:hAnsi="仿宋" w:eastAsia="仿宋" w:cs="仿宋"/>
                <w:kern w:val="0"/>
                <w:sz w:val="24"/>
                <w:szCs w:val="24"/>
                <w:vertAlign w:val="baseline"/>
                <w:lang w:val="en-US" w:eastAsia="zh-CN"/>
              </w:rPr>
            </w:pPr>
          </w:p>
        </w:tc>
        <w:tc>
          <w:tcPr>
            <w:tcW w:w="1350" w:type="dxa"/>
            <w:vMerge w:val="continue"/>
          </w:tcPr>
          <w:p w14:paraId="6FECEF21">
            <w:pPr>
              <w:numPr>
                <w:ilvl w:val="0"/>
                <w:numId w:val="0"/>
              </w:numPr>
              <w:jc w:val="center"/>
              <w:rPr>
                <w:rFonts w:hint="eastAsia" w:ascii="仿宋" w:hAnsi="仿宋" w:eastAsia="仿宋" w:cs="仿宋"/>
                <w:kern w:val="0"/>
                <w:sz w:val="24"/>
                <w:szCs w:val="24"/>
                <w:vertAlign w:val="baseline"/>
                <w:lang w:val="en-US" w:eastAsia="zh-CN"/>
              </w:rPr>
            </w:pPr>
          </w:p>
        </w:tc>
        <w:tc>
          <w:tcPr>
            <w:tcW w:w="6435" w:type="dxa"/>
            <w:vAlign w:val="center"/>
          </w:tcPr>
          <w:p w14:paraId="767BE9D1">
            <w:pPr>
              <w:numPr>
                <w:ilvl w:val="0"/>
                <w:numId w:val="0"/>
              </w:numPr>
              <w:jc w:val="center"/>
              <w:rPr>
                <w:rFonts w:hint="default" w:ascii="仿宋" w:hAnsi="仿宋" w:eastAsia="仿宋" w:cs="仿宋"/>
                <w:kern w:val="0"/>
                <w:sz w:val="24"/>
                <w:szCs w:val="24"/>
                <w:vertAlign w:val="baseline"/>
                <w:lang w:val="en-US" w:eastAsia="zh-CN"/>
              </w:rPr>
            </w:pPr>
            <w:r>
              <w:rPr>
                <w:rFonts w:hint="default" w:ascii="仿宋" w:hAnsi="仿宋" w:eastAsia="仿宋" w:cs="仿宋"/>
                <w:kern w:val="0"/>
                <w:sz w:val="24"/>
                <w:szCs w:val="24"/>
                <w:vertAlign w:val="baseline"/>
                <w:lang w:val="en-US" w:eastAsia="zh-CN"/>
              </w:rPr>
              <w:t>江西婺源茶业职业学院2026年五年制高职招生简章</w:t>
            </w:r>
          </w:p>
          <w:p w14:paraId="18E00C74">
            <w:pPr>
              <w:numPr>
                <w:ilvl w:val="0"/>
                <w:numId w:val="0"/>
              </w:numPr>
              <w:jc w:val="center"/>
              <w:rPr>
                <w:rFonts w:hint="default" w:ascii="仿宋" w:hAnsi="仿宋" w:eastAsia="仿宋" w:cs="仿宋"/>
                <w:kern w:val="0"/>
                <w:sz w:val="24"/>
                <w:szCs w:val="24"/>
                <w:vertAlign w:val="baseline"/>
                <w:lang w:val="en-US" w:eastAsia="zh-CN"/>
              </w:rPr>
            </w:pPr>
            <w:r>
              <w:rPr>
                <w:rFonts w:hint="default" w:ascii="仿宋" w:hAnsi="仿宋" w:eastAsia="仿宋" w:cs="仿宋"/>
                <w:kern w:val="0"/>
                <w:sz w:val="24"/>
                <w:szCs w:val="24"/>
                <w:vertAlign w:val="baseline"/>
                <w:lang w:val="en-US" w:eastAsia="zh-CN"/>
              </w:rPr>
              <w:t>https://mp.weixin.qq.com/s/34n5t76dJz7mG2qD5vJztw</w:t>
            </w:r>
          </w:p>
        </w:tc>
      </w:tr>
      <w:tr w14:paraId="360EF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 w:type="dxa"/>
            <w:vMerge w:val="restart"/>
            <w:vAlign w:val="center"/>
          </w:tcPr>
          <w:p w14:paraId="517F177A">
            <w:pPr>
              <w:numPr>
                <w:ilvl w:val="0"/>
                <w:numId w:val="0"/>
              </w:numPr>
              <w:jc w:val="both"/>
              <w:rPr>
                <w:rFonts w:hint="default"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财务信息</w:t>
            </w:r>
          </w:p>
        </w:tc>
        <w:tc>
          <w:tcPr>
            <w:tcW w:w="1350" w:type="dxa"/>
            <w:vAlign w:val="center"/>
          </w:tcPr>
          <w:p w14:paraId="6B3AD2FB">
            <w:pPr>
              <w:numPr>
                <w:ilvl w:val="0"/>
                <w:numId w:val="0"/>
              </w:numPr>
              <w:jc w:val="center"/>
              <w:rPr>
                <w:rFonts w:hint="default"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（4）2026年度单位预算</w:t>
            </w:r>
          </w:p>
        </w:tc>
        <w:tc>
          <w:tcPr>
            <w:tcW w:w="6435" w:type="dxa"/>
            <w:vAlign w:val="center"/>
          </w:tcPr>
          <w:p w14:paraId="21B89C9C">
            <w:pPr>
              <w:numPr>
                <w:ilvl w:val="0"/>
                <w:numId w:val="0"/>
              </w:numPr>
              <w:jc w:val="center"/>
              <w:rPr>
                <w:rFonts w:hint="eastAsia"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江西婺源茶业职业学院2026年度预算信息公开</w:t>
            </w:r>
          </w:p>
          <w:p w14:paraId="15CF5C01">
            <w:pPr>
              <w:numPr>
                <w:ilvl w:val="0"/>
                <w:numId w:val="0"/>
              </w:numPr>
              <w:jc w:val="center"/>
              <w:rPr>
                <w:rFonts w:hint="default" w:ascii="仿宋" w:hAnsi="仿宋" w:eastAsia="仿宋" w:cs="仿宋"/>
                <w:kern w:val="0"/>
                <w:sz w:val="24"/>
                <w:szCs w:val="24"/>
                <w:vertAlign w:val="baseline"/>
                <w:lang w:val="en-US" w:eastAsia="zh-CN"/>
              </w:rPr>
            </w:pPr>
            <w:r>
              <w:rPr>
                <w:rFonts w:hint="default" w:ascii="仿宋" w:hAnsi="仿宋" w:eastAsia="仿宋" w:cs="仿宋"/>
                <w:kern w:val="0"/>
                <w:sz w:val="24"/>
                <w:szCs w:val="24"/>
                <w:vertAlign w:val="baseline"/>
                <w:lang w:val="en-US" w:eastAsia="zh-CN"/>
              </w:rPr>
              <w:t>http://www.jxtvc.com/Item/Show.asp?m=1&amp;d=2088</w:t>
            </w:r>
          </w:p>
        </w:tc>
      </w:tr>
      <w:tr w14:paraId="71BE9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 w:type="dxa"/>
            <w:vMerge w:val="continue"/>
          </w:tcPr>
          <w:p w14:paraId="6DE72739">
            <w:pPr>
              <w:numPr>
                <w:ilvl w:val="0"/>
                <w:numId w:val="0"/>
              </w:numPr>
              <w:jc w:val="center"/>
              <w:rPr>
                <w:rFonts w:hint="eastAsia" w:ascii="仿宋" w:hAnsi="仿宋" w:eastAsia="仿宋" w:cs="仿宋"/>
                <w:kern w:val="0"/>
                <w:sz w:val="24"/>
                <w:szCs w:val="24"/>
                <w:vertAlign w:val="baseline"/>
                <w:lang w:val="en-US" w:eastAsia="zh-CN"/>
              </w:rPr>
            </w:pPr>
          </w:p>
        </w:tc>
        <w:tc>
          <w:tcPr>
            <w:tcW w:w="1350" w:type="dxa"/>
            <w:vAlign w:val="center"/>
          </w:tcPr>
          <w:p w14:paraId="181E3134">
            <w:pPr>
              <w:numPr>
                <w:ilvl w:val="0"/>
                <w:numId w:val="0"/>
              </w:numPr>
              <w:jc w:val="center"/>
              <w:rPr>
                <w:rFonts w:hint="default"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（5）2025年度单位决算</w:t>
            </w:r>
          </w:p>
        </w:tc>
        <w:tc>
          <w:tcPr>
            <w:tcW w:w="6435" w:type="dxa"/>
            <w:vAlign w:val="center"/>
          </w:tcPr>
          <w:p w14:paraId="1CDB8C18">
            <w:pPr>
              <w:numPr>
                <w:ilvl w:val="0"/>
                <w:numId w:val="0"/>
              </w:numPr>
              <w:jc w:val="center"/>
              <w:rPr>
                <w:rFonts w:hint="eastAsia"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江西婺源茶业职业学院2025年度决算公开报告</w:t>
            </w:r>
          </w:p>
          <w:p w14:paraId="7ABFEA9F">
            <w:pPr>
              <w:numPr>
                <w:ilvl w:val="0"/>
                <w:numId w:val="0"/>
              </w:numPr>
              <w:jc w:val="center"/>
              <w:rPr>
                <w:rFonts w:hint="default" w:ascii="仿宋" w:hAnsi="仿宋" w:eastAsia="仿宋" w:cs="仿宋"/>
                <w:kern w:val="0"/>
                <w:sz w:val="24"/>
                <w:szCs w:val="24"/>
                <w:vertAlign w:val="baseline"/>
                <w:lang w:val="en-US" w:eastAsia="zh-CN"/>
              </w:rPr>
            </w:pPr>
            <w:r>
              <w:rPr>
                <w:rFonts w:hint="default" w:ascii="仿宋" w:hAnsi="仿宋" w:eastAsia="仿宋" w:cs="仿宋"/>
                <w:kern w:val="0"/>
                <w:sz w:val="24"/>
                <w:szCs w:val="24"/>
                <w:vertAlign w:val="baseline"/>
                <w:lang w:val="en-US" w:eastAsia="zh-CN"/>
              </w:rPr>
              <w:t>http://jxtvc.com/Item/Show.asp?m=1&amp;d=2242</w:t>
            </w:r>
          </w:p>
        </w:tc>
      </w:tr>
      <w:tr w14:paraId="71A70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 w:type="dxa"/>
            <w:vMerge w:val="continue"/>
          </w:tcPr>
          <w:p w14:paraId="41279110">
            <w:pPr>
              <w:numPr>
                <w:ilvl w:val="0"/>
                <w:numId w:val="0"/>
              </w:numPr>
              <w:jc w:val="center"/>
              <w:rPr>
                <w:rFonts w:hint="eastAsia" w:ascii="仿宋" w:hAnsi="仿宋" w:eastAsia="仿宋" w:cs="仿宋"/>
                <w:kern w:val="0"/>
                <w:sz w:val="24"/>
                <w:szCs w:val="24"/>
                <w:vertAlign w:val="baseline"/>
                <w:lang w:val="en-US" w:eastAsia="zh-CN"/>
              </w:rPr>
            </w:pPr>
          </w:p>
        </w:tc>
        <w:tc>
          <w:tcPr>
            <w:tcW w:w="1350" w:type="dxa"/>
            <w:vAlign w:val="center"/>
          </w:tcPr>
          <w:p w14:paraId="60213F2B">
            <w:pPr>
              <w:numPr>
                <w:ilvl w:val="0"/>
                <w:numId w:val="0"/>
              </w:numPr>
              <w:jc w:val="center"/>
              <w:rPr>
                <w:rFonts w:hint="eastAsia"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（6）江西婺源茶业职业学院关于公开遴选广告宣传设计与制作服务供应商的中标公示</w:t>
            </w:r>
          </w:p>
        </w:tc>
        <w:tc>
          <w:tcPr>
            <w:tcW w:w="6435" w:type="dxa"/>
            <w:vAlign w:val="center"/>
          </w:tcPr>
          <w:p w14:paraId="102D515F">
            <w:pPr>
              <w:numPr>
                <w:ilvl w:val="0"/>
                <w:numId w:val="0"/>
              </w:numPr>
              <w:jc w:val="center"/>
              <w:rPr>
                <w:rFonts w:hint="eastAsia"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江西婺源茶业职业学院关于公开遴选广告宣传设计与制作服务供应商的中标公示</w:t>
            </w:r>
          </w:p>
          <w:p w14:paraId="379D5243">
            <w:pPr>
              <w:numPr>
                <w:ilvl w:val="0"/>
                <w:numId w:val="0"/>
              </w:numPr>
              <w:jc w:val="center"/>
              <w:rPr>
                <w:rFonts w:hint="default" w:ascii="仿宋" w:hAnsi="仿宋" w:eastAsia="仿宋" w:cs="仿宋"/>
                <w:kern w:val="0"/>
                <w:sz w:val="24"/>
                <w:szCs w:val="24"/>
                <w:vertAlign w:val="baseline"/>
                <w:lang w:val="en-US" w:eastAsia="zh-CN"/>
              </w:rPr>
            </w:pPr>
            <w:r>
              <w:rPr>
                <w:rFonts w:hint="default" w:ascii="仿宋" w:hAnsi="仿宋" w:eastAsia="仿宋" w:cs="仿宋"/>
                <w:kern w:val="0"/>
                <w:sz w:val="24"/>
                <w:szCs w:val="24"/>
                <w:vertAlign w:val="baseline"/>
                <w:lang w:val="en-US" w:eastAsia="zh-CN"/>
              </w:rPr>
              <w:t>https://mp.weixin.qq.com/s/oM7ZDFuASKaQVe70hAdWlg</w:t>
            </w:r>
          </w:p>
        </w:tc>
      </w:tr>
      <w:tr w14:paraId="0189D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 w:type="dxa"/>
            <w:vMerge w:val="continue"/>
          </w:tcPr>
          <w:p w14:paraId="331297B9">
            <w:pPr>
              <w:numPr>
                <w:ilvl w:val="0"/>
                <w:numId w:val="0"/>
              </w:numPr>
              <w:jc w:val="center"/>
              <w:rPr>
                <w:rFonts w:hint="eastAsia" w:ascii="仿宋" w:hAnsi="仿宋" w:eastAsia="仿宋" w:cs="仿宋"/>
                <w:kern w:val="0"/>
                <w:sz w:val="24"/>
                <w:szCs w:val="24"/>
                <w:vertAlign w:val="baseline"/>
                <w:lang w:val="en-US" w:eastAsia="zh-CN"/>
              </w:rPr>
            </w:pPr>
          </w:p>
        </w:tc>
        <w:tc>
          <w:tcPr>
            <w:tcW w:w="1350" w:type="dxa"/>
            <w:vAlign w:val="center"/>
          </w:tcPr>
          <w:p w14:paraId="27B8195A">
            <w:pPr>
              <w:numPr>
                <w:ilvl w:val="0"/>
                <w:numId w:val="0"/>
              </w:numPr>
              <w:jc w:val="center"/>
              <w:rPr>
                <w:rFonts w:hint="eastAsia"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（7）江西婺源茶业职业学院关于公开选取预算编制服务单位的中选公示</w:t>
            </w:r>
          </w:p>
        </w:tc>
        <w:tc>
          <w:tcPr>
            <w:tcW w:w="6435" w:type="dxa"/>
            <w:vAlign w:val="center"/>
          </w:tcPr>
          <w:p w14:paraId="5D9CCC50">
            <w:pPr>
              <w:numPr>
                <w:ilvl w:val="0"/>
                <w:numId w:val="0"/>
              </w:numPr>
              <w:jc w:val="center"/>
              <w:rPr>
                <w:rFonts w:hint="eastAsia"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江西婺源茶业职业学院关于公开选取预算编制服务单位的中选公示</w:t>
            </w:r>
          </w:p>
          <w:p w14:paraId="1A1127A1">
            <w:pPr>
              <w:numPr>
                <w:ilvl w:val="0"/>
                <w:numId w:val="0"/>
              </w:numPr>
              <w:jc w:val="center"/>
              <w:rPr>
                <w:rFonts w:hint="default" w:ascii="仿宋" w:hAnsi="仿宋" w:eastAsia="仿宋" w:cs="仿宋"/>
                <w:kern w:val="0"/>
                <w:sz w:val="24"/>
                <w:szCs w:val="24"/>
                <w:vertAlign w:val="baseline"/>
                <w:lang w:val="en-US" w:eastAsia="zh-CN"/>
              </w:rPr>
            </w:pPr>
            <w:r>
              <w:rPr>
                <w:rFonts w:hint="default" w:ascii="仿宋" w:hAnsi="仿宋" w:eastAsia="仿宋" w:cs="仿宋"/>
                <w:kern w:val="0"/>
                <w:sz w:val="24"/>
                <w:szCs w:val="24"/>
                <w:vertAlign w:val="baseline"/>
                <w:lang w:val="en-US" w:eastAsia="zh-CN"/>
              </w:rPr>
              <w:t>https://mp.weixin.qq.com/s/-haFlLD4UuDUnQ5eyhtP9g</w:t>
            </w:r>
          </w:p>
        </w:tc>
      </w:tr>
      <w:tr w14:paraId="48482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5" w:hRule="atLeast"/>
        </w:trPr>
        <w:tc>
          <w:tcPr>
            <w:tcW w:w="737" w:type="dxa"/>
            <w:vMerge w:val="continue"/>
          </w:tcPr>
          <w:p w14:paraId="242C7B3C">
            <w:pPr>
              <w:numPr>
                <w:ilvl w:val="0"/>
                <w:numId w:val="0"/>
              </w:numPr>
              <w:jc w:val="center"/>
              <w:rPr>
                <w:rFonts w:hint="eastAsia" w:ascii="仿宋" w:hAnsi="仿宋" w:eastAsia="仿宋" w:cs="仿宋"/>
                <w:kern w:val="0"/>
                <w:sz w:val="24"/>
                <w:szCs w:val="24"/>
                <w:vertAlign w:val="baseline"/>
                <w:lang w:val="en-US" w:eastAsia="zh-CN"/>
              </w:rPr>
            </w:pPr>
          </w:p>
        </w:tc>
        <w:tc>
          <w:tcPr>
            <w:tcW w:w="1350" w:type="dxa"/>
            <w:vAlign w:val="center"/>
          </w:tcPr>
          <w:p w14:paraId="067D5576">
            <w:pPr>
              <w:numPr>
                <w:ilvl w:val="0"/>
                <w:numId w:val="0"/>
              </w:numPr>
              <w:jc w:val="center"/>
              <w:rPr>
                <w:rFonts w:hint="eastAsia"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（8）关于公开遴选江西婺源茶业职业学院广告宣传设计与制作服务供应商的公告</w:t>
            </w:r>
          </w:p>
        </w:tc>
        <w:tc>
          <w:tcPr>
            <w:tcW w:w="6435" w:type="dxa"/>
            <w:vAlign w:val="center"/>
          </w:tcPr>
          <w:p w14:paraId="74D6E6A3">
            <w:pPr>
              <w:numPr>
                <w:ilvl w:val="0"/>
                <w:numId w:val="0"/>
              </w:numPr>
              <w:jc w:val="center"/>
              <w:rPr>
                <w:rFonts w:hint="eastAsia"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关于公开遴选江西婺源茶业职业学院广告宣传设计与制作服务供应商的公告</w:t>
            </w:r>
          </w:p>
          <w:p w14:paraId="3E80B823">
            <w:pPr>
              <w:numPr>
                <w:ilvl w:val="0"/>
                <w:numId w:val="0"/>
              </w:numPr>
              <w:jc w:val="center"/>
              <w:rPr>
                <w:rFonts w:hint="default" w:ascii="仿宋" w:hAnsi="仿宋" w:eastAsia="仿宋" w:cs="仿宋"/>
                <w:kern w:val="0"/>
                <w:sz w:val="24"/>
                <w:szCs w:val="24"/>
                <w:vertAlign w:val="baseline"/>
                <w:lang w:val="en-US" w:eastAsia="zh-CN"/>
              </w:rPr>
            </w:pPr>
            <w:r>
              <w:rPr>
                <w:rFonts w:hint="default" w:ascii="仿宋" w:hAnsi="仿宋" w:eastAsia="仿宋" w:cs="仿宋"/>
                <w:kern w:val="0"/>
                <w:sz w:val="24"/>
                <w:szCs w:val="24"/>
                <w:vertAlign w:val="baseline"/>
                <w:lang w:val="en-US" w:eastAsia="zh-CN"/>
              </w:rPr>
              <w:t>https://mp.weixin.qq.com/s/A2_w8_hCktnrYf-VTJwX5Q</w:t>
            </w:r>
          </w:p>
        </w:tc>
      </w:tr>
      <w:tr w14:paraId="3BB78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5" w:hRule="atLeast"/>
        </w:trPr>
        <w:tc>
          <w:tcPr>
            <w:tcW w:w="737" w:type="dxa"/>
            <w:vMerge w:val="continue"/>
          </w:tcPr>
          <w:p w14:paraId="719DDD0F">
            <w:pPr>
              <w:numPr>
                <w:ilvl w:val="0"/>
                <w:numId w:val="0"/>
              </w:numPr>
              <w:jc w:val="center"/>
              <w:rPr>
                <w:rFonts w:hint="eastAsia" w:ascii="仿宋" w:hAnsi="仿宋" w:eastAsia="仿宋" w:cs="仿宋"/>
                <w:kern w:val="0"/>
                <w:sz w:val="24"/>
                <w:szCs w:val="24"/>
                <w:vertAlign w:val="baseline"/>
                <w:lang w:val="en-US" w:eastAsia="zh-CN"/>
              </w:rPr>
            </w:pPr>
          </w:p>
        </w:tc>
        <w:tc>
          <w:tcPr>
            <w:tcW w:w="1350" w:type="dxa"/>
            <w:vAlign w:val="center"/>
          </w:tcPr>
          <w:p w14:paraId="29321E2B">
            <w:pPr>
              <w:numPr>
                <w:ilvl w:val="0"/>
                <w:numId w:val="0"/>
              </w:numPr>
              <w:jc w:val="center"/>
              <w:rPr>
                <w:rFonts w:hint="eastAsia"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（9）</w:t>
            </w:r>
            <w:r>
              <w:rPr>
                <w:rFonts w:hint="default" w:ascii="仿宋" w:hAnsi="仿宋" w:eastAsia="仿宋" w:cs="仿宋"/>
                <w:kern w:val="0"/>
                <w:sz w:val="24"/>
                <w:szCs w:val="24"/>
                <w:vertAlign w:val="baseline"/>
                <w:lang w:val="en-US" w:eastAsia="zh-CN"/>
              </w:rPr>
              <w:t>江西婺源茶业职业学院办公用品定点采购中标结果公示</w:t>
            </w:r>
          </w:p>
        </w:tc>
        <w:tc>
          <w:tcPr>
            <w:tcW w:w="6435" w:type="dxa"/>
            <w:vAlign w:val="center"/>
          </w:tcPr>
          <w:p w14:paraId="25E57DCD">
            <w:pPr>
              <w:numPr>
                <w:ilvl w:val="0"/>
                <w:numId w:val="0"/>
              </w:numPr>
              <w:jc w:val="center"/>
              <w:rPr>
                <w:rFonts w:hint="default" w:ascii="仿宋" w:hAnsi="仿宋" w:eastAsia="仿宋" w:cs="仿宋"/>
                <w:kern w:val="0"/>
                <w:sz w:val="24"/>
                <w:szCs w:val="24"/>
                <w:vertAlign w:val="baseline"/>
                <w:lang w:val="en-US" w:eastAsia="zh-CN"/>
              </w:rPr>
            </w:pPr>
            <w:r>
              <w:rPr>
                <w:rFonts w:hint="default" w:ascii="仿宋" w:hAnsi="仿宋" w:eastAsia="仿宋" w:cs="仿宋"/>
                <w:kern w:val="0"/>
                <w:sz w:val="24"/>
                <w:szCs w:val="24"/>
                <w:vertAlign w:val="baseline"/>
                <w:lang w:val="en-US" w:eastAsia="zh-CN"/>
              </w:rPr>
              <w:t>江西婺源茶业职业学院办公用品定点采购中标结果公示</w:t>
            </w:r>
          </w:p>
          <w:p w14:paraId="4CCFF1EE">
            <w:pPr>
              <w:numPr>
                <w:ilvl w:val="0"/>
                <w:numId w:val="0"/>
              </w:numPr>
              <w:jc w:val="center"/>
              <w:rPr>
                <w:rFonts w:hint="default" w:ascii="仿宋" w:hAnsi="仿宋" w:eastAsia="仿宋" w:cs="仿宋"/>
                <w:kern w:val="0"/>
                <w:sz w:val="24"/>
                <w:szCs w:val="24"/>
                <w:vertAlign w:val="baseline"/>
                <w:lang w:val="en-US" w:eastAsia="zh-CN"/>
              </w:rPr>
            </w:pPr>
            <w:r>
              <w:rPr>
                <w:rFonts w:hint="default" w:ascii="仿宋" w:hAnsi="仿宋" w:eastAsia="仿宋" w:cs="仿宋"/>
                <w:kern w:val="0"/>
                <w:sz w:val="24"/>
                <w:szCs w:val="24"/>
                <w:vertAlign w:val="baseline"/>
                <w:lang w:val="en-US" w:eastAsia="zh-CN"/>
              </w:rPr>
              <w:t>http://jxtvc.com/Item/Show.asp?m=1&amp;d=2133</w:t>
            </w:r>
          </w:p>
        </w:tc>
      </w:tr>
      <w:tr w14:paraId="5CEDA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7" w:type="dxa"/>
            <w:vMerge w:val="continue"/>
          </w:tcPr>
          <w:p w14:paraId="0B0C5FC1">
            <w:pPr>
              <w:numPr>
                <w:ilvl w:val="0"/>
                <w:numId w:val="0"/>
              </w:numPr>
              <w:jc w:val="center"/>
              <w:rPr>
                <w:rFonts w:hint="eastAsia" w:ascii="仿宋" w:hAnsi="仿宋" w:eastAsia="仿宋" w:cs="仿宋"/>
                <w:kern w:val="0"/>
                <w:sz w:val="24"/>
                <w:szCs w:val="24"/>
                <w:vertAlign w:val="baseline"/>
                <w:lang w:val="en-US" w:eastAsia="zh-CN"/>
              </w:rPr>
            </w:pPr>
          </w:p>
        </w:tc>
        <w:tc>
          <w:tcPr>
            <w:tcW w:w="1350" w:type="dxa"/>
            <w:vAlign w:val="center"/>
          </w:tcPr>
          <w:p w14:paraId="19370133">
            <w:pPr>
              <w:numPr>
                <w:ilvl w:val="0"/>
                <w:numId w:val="0"/>
              </w:numPr>
              <w:jc w:val="center"/>
              <w:rPr>
                <w:rFonts w:hint="eastAsia"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（10）关于公开择优选择江西婺源茶业职业学院办公用品定点采购的公告</w:t>
            </w:r>
          </w:p>
        </w:tc>
        <w:tc>
          <w:tcPr>
            <w:tcW w:w="6435" w:type="dxa"/>
            <w:vAlign w:val="center"/>
          </w:tcPr>
          <w:p w14:paraId="26D9424F">
            <w:pPr>
              <w:numPr>
                <w:ilvl w:val="0"/>
                <w:numId w:val="0"/>
              </w:numPr>
              <w:jc w:val="center"/>
              <w:rPr>
                <w:rFonts w:hint="default" w:ascii="仿宋" w:hAnsi="仿宋" w:eastAsia="仿宋" w:cs="仿宋"/>
                <w:kern w:val="0"/>
                <w:sz w:val="24"/>
                <w:szCs w:val="24"/>
                <w:vertAlign w:val="baseline"/>
                <w:lang w:val="en-US" w:eastAsia="zh-CN"/>
              </w:rPr>
            </w:pPr>
            <w:r>
              <w:rPr>
                <w:rFonts w:hint="default" w:ascii="仿宋" w:hAnsi="仿宋" w:eastAsia="仿宋" w:cs="仿宋"/>
                <w:kern w:val="0"/>
                <w:sz w:val="24"/>
                <w:szCs w:val="24"/>
                <w:vertAlign w:val="baseline"/>
                <w:lang w:val="en-US" w:eastAsia="zh-CN"/>
              </w:rPr>
              <w:t>关于公开择优选择江西婺源茶业职业学院办公用品定点采购的公告</w:t>
            </w:r>
          </w:p>
          <w:p w14:paraId="37F7C249">
            <w:pPr>
              <w:numPr>
                <w:ilvl w:val="0"/>
                <w:numId w:val="0"/>
              </w:numPr>
              <w:jc w:val="center"/>
              <w:rPr>
                <w:rFonts w:hint="default" w:ascii="仿宋" w:hAnsi="仿宋" w:eastAsia="仿宋" w:cs="仿宋"/>
                <w:kern w:val="0"/>
                <w:sz w:val="24"/>
                <w:szCs w:val="24"/>
                <w:vertAlign w:val="baseline"/>
                <w:lang w:val="en-US" w:eastAsia="zh-CN"/>
              </w:rPr>
            </w:pPr>
            <w:r>
              <w:rPr>
                <w:rFonts w:hint="default" w:ascii="仿宋" w:hAnsi="仿宋" w:eastAsia="仿宋" w:cs="仿宋"/>
                <w:kern w:val="0"/>
                <w:sz w:val="24"/>
                <w:szCs w:val="24"/>
                <w:vertAlign w:val="baseline"/>
                <w:lang w:val="en-US" w:eastAsia="zh-CN"/>
              </w:rPr>
              <w:t>http://jxtvc.com/Item/Show.asp?m=1&amp;d=2132</w:t>
            </w:r>
          </w:p>
        </w:tc>
      </w:tr>
      <w:tr w14:paraId="069A9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 w:type="dxa"/>
            <w:vMerge w:val="restart"/>
            <w:vAlign w:val="center"/>
          </w:tcPr>
          <w:p w14:paraId="3AD575AB">
            <w:pPr>
              <w:numPr>
                <w:ilvl w:val="0"/>
                <w:numId w:val="0"/>
              </w:numPr>
              <w:jc w:val="center"/>
              <w:rPr>
                <w:rFonts w:hint="default"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人事师资信息</w:t>
            </w:r>
          </w:p>
        </w:tc>
        <w:tc>
          <w:tcPr>
            <w:tcW w:w="1350" w:type="dxa"/>
            <w:vAlign w:val="center"/>
          </w:tcPr>
          <w:p w14:paraId="0AB8086A">
            <w:pPr>
              <w:numPr>
                <w:ilvl w:val="0"/>
                <w:numId w:val="0"/>
              </w:numPr>
              <w:jc w:val="center"/>
              <w:rPr>
                <w:rFonts w:hint="eastAsia"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（11）</w:t>
            </w:r>
            <w:r>
              <w:rPr>
                <w:rFonts w:hint="default" w:ascii="仿宋" w:hAnsi="仿宋" w:eastAsia="仿宋" w:cs="仿宋"/>
                <w:kern w:val="0"/>
                <w:sz w:val="24"/>
                <w:szCs w:val="24"/>
                <w:vertAlign w:val="baseline"/>
                <w:lang w:val="en-US" w:eastAsia="zh-CN"/>
              </w:rPr>
              <w:t>2026年江西省教育科学规划课题校级评审公示</w:t>
            </w:r>
          </w:p>
        </w:tc>
        <w:tc>
          <w:tcPr>
            <w:tcW w:w="6435" w:type="dxa"/>
            <w:vAlign w:val="center"/>
          </w:tcPr>
          <w:p w14:paraId="4D569BF9">
            <w:pPr>
              <w:numPr>
                <w:ilvl w:val="0"/>
                <w:numId w:val="0"/>
              </w:numPr>
              <w:jc w:val="center"/>
              <w:rPr>
                <w:rFonts w:hint="default" w:ascii="仿宋" w:hAnsi="仿宋" w:eastAsia="仿宋" w:cs="仿宋"/>
                <w:kern w:val="0"/>
                <w:sz w:val="24"/>
                <w:szCs w:val="24"/>
                <w:vertAlign w:val="baseline"/>
                <w:lang w:val="en-US" w:eastAsia="zh-CN"/>
              </w:rPr>
            </w:pPr>
            <w:r>
              <w:rPr>
                <w:rFonts w:hint="default" w:ascii="仿宋" w:hAnsi="仿宋" w:eastAsia="仿宋" w:cs="仿宋"/>
                <w:kern w:val="0"/>
                <w:sz w:val="24"/>
                <w:szCs w:val="24"/>
                <w:vertAlign w:val="baseline"/>
                <w:lang w:val="en-US" w:eastAsia="zh-CN"/>
              </w:rPr>
              <w:t>2026年江西省教育科学规划课题校级评审公示</w:t>
            </w:r>
          </w:p>
          <w:p w14:paraId="3FB3B215">
            <w:pPr>
              <w:numPr>
                <w:ilvl w:val="0"/>
                <w:numId w:val="0"/>
              </w:numPr>
              <w:jc w:val="center"/>
              <w:rPr>
                <w:rFonts w:hint="default" w:ascii="仿宋" w:hAnsi="仿宋" w:eastAsia="仿宋" w:cs="仿宋"/>
                <w:kern w:val="0"/>
                <w:sz w:val="24"/>
                <w:szCs w:val="24"/>
                <w:vertAlign w:val="baseline"/>
                <w:lang w:val="en-US" w:eastAsia="zh-CN"/>
              </w:rPr>
            </w:pPr>
            <w:r>
              <w:rPr>
                <w:rFonts w:hint="default" w:ascii="仿宋" w:hAnsi="仿宋" w:eastAsia="仿宋" w:cs="仿宋"/>
                <w:kern w:val="0"/>
                <w:sz w:val="24"/>
                <w:szCs w:val="24"/>
                <w:vertAlign w:val="baseline"/>
                <w:lang w:val="en-US" w:eastAsia="zh-CN"/>
              </w:rPr>
              <w:t>http://jxtvc.com/Item/Show.asp?m=1&amp;d=2244</w:t>
            </w:r>
          </w:p>
        </w:tc>
      </w:tr>
      <w:tr w14:paraId="0D486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 w:type="dxa"/>
            <w:vMerge w:val="continue"/>
          </w:tcPr>
          <w:p w14:paraId="7B6F6430">
            <w:pPr>
              <w:numPr>
                <w:ilvl w:val="0"/>
                <w:numId w:val="0"/>
              </w:numPr>
              <w:jc w:val="center"/>
              <w:rPr>
                <w:rFonts w:hint="default" w:ascii="仿宋" w:hAnsi="仿宋" w:eastAsia="仿宋" w:cs="仿宋"/>
                <w:kern w:val="0"/>
                <w:sz w:val="24"/>
                <w:szCs w:val="24"/>
                <w:vertAlign w:val="baseline"/>
                <w:lang w:val="en-US" w:eastAsia="zh-CN"/>
              </w:rPr>
            </w:pPr>
          </w:p>
        </w:tc>
        <w:tc>
          <w:tcPr>
            <w:tcW w:w="1350" w:type="dxa"/>
            <w:vAlign w:val="center"/>
          </w:tcPr>
          <w:p w14:paraId="1F852238">
            <w:pPr>
              <w:numPr>
                <w:ilvl w:val="0"/>
                <w:numId w:val="0"/>
              </w:numPr>
              <w:jc w:val="center"/>
              <w:rPr>
                <w:rFonts w:hint="eastAsia"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（12）</w:t>
            </w:r>
            <w:r>
              <w:rPr>
                <w:rFonts w:hint="default" w:ascii="仿宋" w:hAnsi="仿宋" w:eastAsia="仿宋" w:cs="仿宋"/>
                <w:kern w:val="0"/>
                <w:sz w:val="24"/>
                <w:szCs w:val="24"/>
                <w:vertAlign w:val="baseline"/>
                <w:lang w:val="en-US" w:eastAsia="zh-CN"/>
              </w:rPr>
              <w:t>江西婺源茶业职业学院2026年下半年申报认定高等学校教师资格证公示名单</w:t>
            </w:r>
          </w:p>
        </w:tc>
        <w:tc>
          <w:tcPr>
            <w:tcW w:w="6435" w:type="dxa"/>
            <w:vAlign w:val="center"/>
          </w:tcPr>
          <w:p w14:paraId="68E924A3">
            <w:pPr>
              <w:numPr>
                <w:ilvl w:val="0"/>
                <w:numId w:val="0"/>
              </w:numPr>
              <w:jc w:val="center"/>
              <w:rPr>
                <w:rFonts w:hint="default" w:ascii="仿宋" w:hAnsi="仿宋" w:eastAsia="仿宋" w:cs="仿宋"/>
                <w:kern w:val="0"/>
                <w:sz w:val="24"/>
                <w:szCs w:val="24"/>
                <w:vertAlign w:val="baseline"/>
                <w:lang w:val="en-US" w:eastAsia="zh-CN"/>
              </w:rPr>
            </w:pPr>
            <w:r>
              <w:rPr>
                <w:rFonts w:hint="default" w:ascii="仿宋" w:hAnsi="仿宋" w:eastAsia="仿宋" w:cs="仿宋"/>
                <w:kern w:val="0"/>
                <w:sz w:val="24"/>
                <w:szCs w:val="24"/>
                <w:vertAlign w:val="baseline"/>
                <w:lang w:val="en-US" w:eastAsia="zh-CN"/>
              </w:rPr>
              <w:t>江西婺源茶业职业学院2026年下半年申报认定高等学校教师资格证公示名单http://jxtvc.com/Item/Show.asp?m=1&amp;d=2243</w:t>
            </w:r>
          </w:p>
        </w:tc>
      </w:tr>
      <w:tr w14:paraId="27460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 w:type="dxa"/>
            <w:vMerge w:val="continue"/>
          </w:tcPr>
          <w:p w14:paraId="5FB0E204">
            <w:pPr>
              <w:numPr>
                <w:ilvl w:val="0"/>
                <w:numId w:val="0"/>
              </w:numPr>
              <w:jc w:val="center"/>
              <w:rPr>
                <w:rFonts w:hint="default" w:ascii="仿宋" w:hAnsi="仿宋" w:eastAsia="仿宋" w:cs="仿宋"/>
                <w:kern w:val="0"/>
                <w:sz w:val="24"/>
                <w:szCs w:val="24"/>
                <w:vertAlign w:val="baseline"/>
                <w:lang w:val="en-US" w:eastAsia="zh-CN"/>
              </w:rPr>
            </w:pPr>
          </w:p>
        </w:tc>
        <w:tc>
          <w:tcPr>
            <w:tcW w:w="1350" w:type="dxa"/>
            <w:vAlign w:val="center"/>
          </w:tcPr>
          <w:p w14:paraId="0618BDD8">
            <w:pPr>
              <w:numPr>
                <w:ilvl w:val="0"/>
                <w:numId w:val="0"/>
              </w:numPr>
              <w:jc w:val="center"/>
              <w:rPr>
                <w:rFonts w:hint="eastAsia"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（13）关于拟推荐邹勋同志为省教育督导评估专家人选的公示</w:t>
            </w:r>
          </w:p>
        </w:tc>
        <w:tc>
          <w:tcPr>
            <w:tcW w:w="6435" w:type="dxa"/>
            <w:vAlign w:val="center"/>
          </w:tcPr>
          <w:p w14:paraId="62BD0252">
            <w:pPr>
              <w:numPr>
                <w:ilvl w:val="0"/>
                <w:numId w:val="0"/>
              </w:numPr>
              <w:jc w:val="center"/>
              <w:rPr>
                <w:rFonts w:hint="eastAsia"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关于拟推荐邹勋同志为省教育督导评估专家人选的公示</w:t>
            </w:r>
          </w:p>
          <w:p w14:paraId="2D43DF4A">
            <w:pPr>
              <w:numPr>
                <w:ilvl w:val="0"/>
                <w:numId w:val="0"/>
              </w:numPr>
              <w:jc w:val="center"/>
              <w:rPr>
                <w:rFonts w:hint="default" w:ascii="仿宋" w:hAnsi="仿宋" w:eastAsia="仿宋" w:cs="仿宋"/>
                <w:kern w:val="0"/>
                <w:sz w:val="24"/>
                <w:szCs w:val="24"/>
                <w:vertAlign w:val="baseline"/>
                <w:lang w:val="en-US" w:eastAsia="zh-CN"/>
              </w:rPr>
            </w:pPr>
            <w:r>
              <w:rPr>
                <w:rFonts w:hint="default" w:ascii="仿宋" w:hAnsi="仿宋" w:eastAsia="仿宋" w:cs="仿宋"/>
                <w:kern w:val="0"/>
                <w:sz w:val="24"/>
                <w:szCs w:val="24"/>
                <w:vertAlign w:val="baseline"/>
                <w:lang w:val="en-US" w:eastAsia="zh-CN"/>
              </w:rPr>
              <w:t>http://jxtvc.com/Item/Show.asp?m=1&amp;d=2048</w:t>
            </w:r>
          </w:p>
        </w:tc>
      </w:tr>
      <w:tr w14:paraId="45EA8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 w:type="dxa"/>
            <w:vMerge w:val="continue"/>
          </w:tcPr>
          <w:p w14:paraId="431A72BC">
            <w:pPr>
              <w:numPr>
                <w:ilvl w:val="0"/>
                <w:numId w:val="0"/>
              </w:numPr>
              <w:jc w:val="center"/>
              <w:rPr>
                <w:rFonts w:hint="eastAsia" w:ascii="仿宋" w:hAnsi="仿宋" w:eastAsia="仿宋" w:cs="仿宋"/>
                <w:kern w:val="0"/>
                <w:sz w:val="24"/>
                <w:szCs w:val="24"/>
                <w:vertAlign w:val="baseline"/>
                <w:lang w:val="en-US" w:eastAsia="zh-CN"/>
              </w:rPr>
            </w:pPr>
          </w:p>
        </w:tc>
        <w:tc>
          <w:tcPr>
            <w:tcW w:w="1350" w:type="dxa"/>
            <w:vAlign w:val="center"/>
          </w:tcPr>
          <w:p w14:paraId="485327A6">
            <w:pPr>
              <w:numPr>
                <w:ilvl w:val="0"/>
                <w:numId w:val="0"/>
              </w:numPr>
              <w:jc w:val="center"/>
              <w:rPr>
                <w:rFonts w:hint="eastAsia"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（14）江西婺源茶业职业学院兼职教师入库公示（2026）</w:t>
            </w:r>
          </w:p>
        </w:tc>
        <w:tc>
          <w:tcPr>
            <w:tcW w:w="6435" w:type="dxa"/>
            <w:vAlign w:val="center"/>
          </w:tcPr>
          <w:p w14:paraId="01A44BC5">
            <w:pPr>
              <w:numPr>
                <w:ilvl w:val="0"/>
                <w:numId w:val="0"/>
              </w:numPr>
              <w:jc w:val="center"/>
              <w:rPr>
                <w:rFonts w:hint="eastAsia"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江西婺源茶业职业学院兼职教师入库公示（2026）</w:t>
            </w:r>
          </w:p>
          <w:p w14:paraId="6013417A">
            <w:pPr>
              <w:numPr>
                <w:ilvl w:val="0"/>
                <w:numId w:val="0"/>
              </w:numPr>
              <w:jc w:val="center"/>
              <w:rPr>
                <w:rFonts w:hint="default" w:ascii="仿宋" w:hAnsi="仿宋" w:eastAsia="仿宋" w:cs="仿宋"/>
                <w:kern w:val="0"/>
                <w:sz w:val="24"/>
                <w:szCs w:val="24"/>
                <w:vertAlign w:val="baseline"/>
                <w:lang w:val="en-US" w:eastAsia="zh-CN"/>
              </w:rPr>
            </w:pPr>
            <w:r>
              <w:rPr>
                <w:rFonts w:hint="default" w:ascii="仿宋" w:hAnsi="仿宋" w:eastAsia="仿宋" w:cs="仿宋"/>
                <w:kern w:val="0"/>
                <w:sz w:val="24"/>
                <w:szCs w:val="24"/>
                <w:vertAlign w:val="baseline"/>
                <w:lang w:val="en-US" w:eastAsia="zh-CN"/>
              </w:rPr>
              <w:t>http://jxtvc.com/Item/Show.asp?m=1&amp;d=2241</w:t>
            </w:r>
          </w:p>
        </w:tc>
      </w:tr>
      <w:tr w14:paraId="39380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 w:type="dxa"/>
            <w:vMerge w:val="continue"/>
          </w:tcPr>
          <w:p w14:paraId="5C6EF264">
            <w:pPr>
              <w:numPr>
                <w:ilvl w:val="0"/>
                <w:numId w:val="0"/>
              </w:numPr>
              <w:jc w:val="center"/>
              <w:rPr>
                <w:rFonts w:hint="eastAsia" w:ascii="仿宋" w:hAnsi="仿宋" w:eastAsia="仿宋" w:cs="仿宋"/>
                <w:kern w:val="0"/>
                <w:sz w:val="24"/>
                <w:szCs w:val="24"/>
                <w:vertAlign w:val="baseline"/>
                <w:lang w:val="en-US" w:eastAsia="zh-CN"/>
              </w:rPr>
            </w:pPr>
          </w:p>
        </w:tc>
        <w:tc>
          <w:tcPr>
            <w:tcW w:w="1350" w:type="dxa"/>
            <w:vAlign w:val="center"/>
          </w:tcPr>
          <w:p w14:paraId="2AD8077D">
            <w:pPr>
              <w:numPr>
                <w:ilvl w:val="0"/>
                <w:numId w:val="0"/>
              </w:numPr>
              <w:jc w:val="center"/>
              <w:rPr>
                <w:rFonts w:hint="eastAsia"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（15）2026年江西省教学成果奖申报公示</w:t>
            </w:r>
          </w:p>
        </w:tc>
        <w:tc>
          <w:tcPr>
            <w:tcW w:w="6435" w:type="dxa"/>
            <w:vAlign w:val="center"/>
          </w:tcPr>
          <w:p w14:paraId="763F3799">
            <w:pPr>
              <w:numPr>
                <w:ilvl w:val="0"/>
                <w:numId w:val="0"/>
              </w:numPr>
              <w:jc w:val="center"/>
              <w:rPr>
                <w:rFonts w:hint="eastAsia"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2026年江西省教学成果奖申报公示</w:t>
            </w:r>
          </w:p>
          <w:p w14:paraId="62AFCA39">
            <w:pPr>
              <w:numPr>
                <w:ilvl w:val="0"/>
                <w:numId w:val="0"/>
              </w:numPr>
              <w:jc w:val="center"/>
              <w:rPr>
                <w:rFonts w:hint="default" w:ascii="仿宋" w:hAnsi="仿宋" w:eastAsia="仿宋" w:cs="仿宋"/>
                <w:kern w:val="0"/>
                <w:sz w:val="24"/>
                <w:szCs w:val="24"/>
                <w:vertAlign w:val="baseline"/>
                <w:lang w:val="en-US" w:eastAsia="zh-CN"/>
              </w:rPr>
            </w:pPr>
            <w:r>
              <w:rPr>
                <w:rFonts w:hint="default" w:ascii="仿宋" w:hAnsi="仿宋" w:eastAsia="仿宋" w:cs="仿宋"/>
                <w:kern w:val="0"/>
                <w:sz w:val="24"/>
                <w:szCs w:val="24"/>
                <w:vertAlign w:val="baseline"/>
                <w:lang w:val="en-US" w:eastAsia="zh-CN"/>
              </w:rPr>
              <w:t>http://jxtvc.com/Item/Show.asp?m=1&amp;d=2071</w:t>
            </w:r>
          </w:p>
        </w:tc>
      </w:tr>
      <w:tr w14:paraId="711F4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 w:type="dxa"/>
            <w:vMerge w:val="continue"/>
          </w:tcPr>
          <w:p w14:paraId="6C77D2FC">
            <w:pPr>
              <w:numPr>
                <w:ilvl w:val="0"/>
                <w:numId w:val="0"/>
              </w:numPr>
              <w:jc w:val="center"/>
              <w:rPr>
                <w:rFonts w:hint="eastAsia" w:ascii="仿宋" w:hAnsi="仿宋" w:eastAsia="仿宋" w:cs="仿宋"/>
                <w:kern w:val="0"/>
                <w:sz w:val="24"/>
                <w:szCs w:val="24"/>
                <w:vertAlign w:val="baseline"/>
                <w:lang w:val="en-US" w:eastAsia="zh-CN"/>
              </w:rPr>
            </w:pPr>
          </w:p>
        </w:tc>
        <w:tc>
          <w:tcPr>
            <w:tcW w:w="1350" w:type="dxa"/>
            <w:vAlign w:val="center"/>
          </w:tcPr>
          <w:p w14:paraId="74637522">
            <w:pPr>
              <w:numPr>
                <w:ilvl w:val="0"/>
                <w:numId w:val="0"/>
              </w:numPr>
              <w:jc w:val="center"/>
              <w:rPr>
                <w:rFonts w:hint="eastAsia"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（16）深耕新双高建设 赋能高质量发展——金华职大成军教授莅临我院开展专题讲座</w:t>
            </w:r>
          </w:p>
        </w:tc>
        <w:tc>
          <w:tcPr>
            <w:tcW w:w="6435" w:type="dxa"/>
            <w:vAlign w:val="center"/>
          </w:tcPr>
          <w:p w14:paraId="355E44E6">
            <w:pPr>
              <w:numPr>
                <w:ilvl w:val="0"/>
                <w:numId w:val="0"/>
              </w:numPr>
              <w:jc w:val="center"/>
              <w:rPr>
                <w:rFonts w:hint="eastAsia"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深耕新双高建设 赋能高质量发展——金华职大成军教授莅临我院开展专题讲座</w:t>
            </w:r>
          </w:p>
          <w:p w14:paraId="448EAFA7">
            <w:pPr>
              <w:numPr>
                <w:ilvl w:val="0"/>
                <w:numId w:val="0"/>
              </w:numPr>
              <w:jc w:val="center"/>
              <w:rPr>
                <w:rFonts w:hint="default" w:ascii="仿宋" w:hAnsi="仿宋" w:eastAsia="仿宋" w:cs="仿宋"/>
                <w:kern w:val="0"/>
                <w:sz w:val="24"/>
                <w:szCs w:val="24"/>
                <w:vertAlign w:val="baseline"/>
                <w:lang w:val="en-US" w:eastAsia="zh-CN"/>
              </w:rPr>
            </w:pPr>
            <w:r>
              <w:rPr>
                <w:rFonts w:hint="default" w:ascii="仿宋" w:hAnsi="仿宋" w:eastAsia="仿宋" w:cs="仿宋"/>
                <w:kern w:val="0"/>
                <w:sz w:val="24"/>
                <w:szCs w:val="24"/>
                <w:vertAlign w:val="baseline"/>
                <w:lang w:val="en-US" w:eastAsia="zh-CN"/>
              </w:rPr>
              <w:t>https://mp.weixin.qq.com/s/0Pgt2Zpf5u_h_hfKthhBMQ</w:t>
            </w:r>
          </w:p>
        </w:tc>
      </w:tr>
      <w:tr w14:paraId="06D38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 w:type="dxa"/>
            <w:vMerge w:val="continue"/>
          </w:tcPr>
          <w:p w14:paraId="5DB0C1F1">
            <w:pPr>
              <w:numPr>
                <w:ilvl w:val="0"/>
                <w:numId w:val="0"/>
              </w:numPr>
              <w:jc w:val="center"/>
              <w:rPr>
                <w:rFonts w:hint="eastAsia" w:ascii="仿宋" w:hAnsi="仿宋" w:eastAsia="仿宋" w:cs="仿宋"/>
                <w:kern w:val="0"/>
                <w:sz w:val="24"/>
                <w:szCs w:val="24"/>
                <w:vertAlign w:val="baseline"/>
                <w:lang w:val="en-US" w:eastAsia="zh-CN"/>
              </w:rPr>
            </w:pPr>
          </w:p>
        </w:tc>
        <w:tc>
          <w:tcPr>
            <w:tcW w:w="1350" w:type="dxa"/>
            <w:vAlign w:val="center"/>
          </w:tcPr>
          <w:p w14:paraId="419A011B">
            <w:pPr>
              <w:numPr>
                <w:ilvl w:val="0"/>
                <w:numId w:val="0"/>
              </w:numPr>
              <w:jc w:val="center"/>
              <w:rPr>
                <w:rFonts w:hint="eastAsia"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（17）</w:t>
            </w:r>
            <w:r>
              <w:rPr>
                <w:rFonts w:hint="default" w:ascii="仿宋" w:hAnsi="仿宋" w:eastAsia="仿宋" w:cs="仿宋"/>
                <w:kern w:val="0"/>
                <w:sz w:val="24"/>
                <w:szCs w:val="24"/>
                <w:vertAlign w:val="baseline"/>
                <w:lang w:val="en-US" w:eastAsia="zh-CN"/>
              </w:rPr>
              <w:t>婺源县四套班子领导来校走访慰问教职工</w:t>
            </w:r>
          </w:p>
        </w:tc>
        <w:tc>
          <w:tcPr>
            <w:tcW w:w="6435" w:type="dxa"/>
            <w:vAlign w:val="center"/>
          </w:tcPr>
          <w:p w14:paraId="5AAFEB77">
            <w:pPr>
              <w:numPr>
                <w:ilvl w:val="0"/>
                <w:numId w:val="0"/>
              </w:numPr>
              <w:jc w:val="center"/>
              <w:rPr>
                <w:rFonts w:hint="default" w:ascii="仿宋" w:hAnsi="仿宋" w:eastAsia="仿宋" w:cs="仿宋"/>
                <w:kern w:val="0"/>
                <w:sz w:val="24"/>
                <w:szCs w:val="24"/>
                <w:vertAlign w:val="baseline"/>
                <w:lang w:val="en-US" w:eastAsia="zh-CN"/>
              </w:rPr>
            </w:pPr>
            <w:r>
              <w:rPr>
                <w:rFonts w:hint="default" w:ascii="仿宋" w:hAnsi="仿宋" w:eastAsia="仿宋" w:cs="仿宋"/>
                <w:kern w:val="0"/>
                <w:sz w:val="24"/>
                <w:szCs w:val="24"/>
                <w:vertAlign w:val="baseline"/>
                <w:lang w:val="en-US" w:eastAsia="zh-CN"/>
              </w:rPr>
              <w:t>婺源县四套班子领导来校走访慰问教职工</w:t>
            </w:r>
          </w:p>
          <w:p w14:paraId="167FF1C6">
            <w:pPr>
              <w:numPr>
                <w:ilvl w:val="0"/>
                <w:numId w:val="0"/>
              </w:numPr>
              <w:jc w:val="center"/>
              <w:rPr>
                <w:rFonts w:hint="default" w:ascii="仿宋" w:hAnsi="仿宋" w:eastAsia="仿宋" w:cs="仿宋"/>
                <w:kern w:val="0"/>
                <w:sz w:val="24"/>
                <w:szCs w:val="24"/>
                <w:vertAlign w:val="baseline"/>
                <w:lang w:val="en-US" w:eastAsia="zh-CN"/>
              </w:rPr>
            </w:pPr>
            <w:r>
              <w:rPr>
                <w:rFonts w:hint="default" w:ascii="仿宋" w:hAnsi="仿宋" w:eastAsia="仿宋" w:cs="仿宋"/>
                <w:kern w:val="0"/>
                <w:sz w:val="24"/>
                <w:szCs w:val="24"/>
                <w:vertAlign w:val="baseline"/>
                <w:lang w:val="en-US" w:eastAsia="zh-CN"/>
              </w:rPr>
              <w:t>https://mp.weixin.qq.com/s/YpB_567N-Zbdfo6y8ED4Dg</w:t>
            </w:r>
          </w:p>
        </w:tc>
      </w:tr>
      <w:tr w14:paraId="72650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 w:type="dxa"/>
            <w:vMerge w:val="continue"/>
          </w:tcPr>
          <w:p w14:paraId="2B7D639E">
            <w:pPr>
              <w:numPr>
                <w:ilvl w:val="0"/>
                <w:numId w:val="0"/>
              </w:numPr>
              <w:jc w:val="center"/>
              <w:rPr>
                <w:rFonts w:hint="eastAsia" w:ascii="仿宋" w:hAnsi="仿宋" w:eastAsia="仿宋" w:cs="仿宋"/>
                <w:kern w:val="0"/>
                <w:sz w:val="24"/>
                <w:szCs w:val="24"/>
                <w:vertAlign w:val="baseline"/>
                <w:lang w:val="en-US" w:eastAsia="zh-CN"/>
              </w:rPr>
            </w:pPr>
          </w:p>
        </w:tc>
        <w:tc>
          <w:tcPr>
            <w:tcW w:w="1350" w:type="dxa"/>
            <w:vAlign w:val="center"/>
          </w:tcPr>
          <w:p w14:paraId="7C0E2481">
            <w:pPr>
              <w:numPr>
                <w:ilvl w:val="0"/>
                <w:numId w:val="0"/>
              </w:numPr>
              <w:jc w:val="center"/>
              <w:rPr>
                <w:rFonts w:hint="eastAsia"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（18）</w:t>
            </w:r>
            <w:r>
              <w:rPr>
                <w:rFonts w:hint="default" w:ascii="仿宋" w:hAnsi="仿宋" w:eastAsia="仿宋" w:cs="仿宋"/>
                <w:kern w:val="0"/>
                <w:sz w:val="24"/>
                <w:szCs w:val="24"/>
                <w:vertAlign w:val="baseline"/>
                <w:lang w:val="en-US" w:eastAsia="zh-CN"/>
              </w:rPr>
              <w:t>聚焦内涵发展 共话育人新篇——茶职院召开内涵式建设座谈会</w:t>
            </w:r>
          </w:p>
        </w:tc>
        <w:tc>
          <w:tcPr>
            <w:tcW w:w="6435" w:type="dxa"/>
            <w:vAlign w:val="center"/>
          </w:tcPr>
          <w:p w14:paraId="0057825B">
            <w:pPr>
              <w:numPr>
                <w:ilvl w:val="0"/>
                <w:numId w:val="0"/>
              </w:numPr>
              <w:jc w:val="center"/>
              <w:rPr>
                <w:rFonts w:hint="default" w:ascii="仿宋" w:hAnsi="仿宋" w:eastAsia="仿宋" w:cs="仿宋"/>
                <w:kern w:val="0"/>
                <w:sz w:val="24"/>
                <w:szCs w:val="24"/>
                <w:vertAlign w:val="baseline"/>
                <w:lang w:val="en-US" w:eastAsia="zh-CN"/>
              </w:rPr>
            </w:pPr>
            <w:r>
              <w:rPr>
                <w:rFonts w:hint="default" w:ascii="仿宋" w:hAnsi="仿宋" w:eastAsia="仿宋" w:cs="仿宋"/>
                <w:kern w:val="0"/>
                <w:sz w:val="24"/>
                <w:szCs w:val="24"/>
                <w:vertAlign w:val="baseline"/>
                <w:lang w:val="en-US" w:eastAsia="zh-CN"/>
              </w:rPr>
              <w:t>聚焦内涵发展 共话育人新篇——茶职院召开内涵式建设座谈会</w:t>
            </w:r>
          </w:p>
          <w:p w14:paraId="6896BB1E">
            <w:pPr>
              <w:numPr>
                <w:ilvl w:val="0"/>
                <w:numId w:val="0"/>
              </w:numPr>
              <w:jc w:val="center"/>
              <w:rPr>
                <w:rFonts w:hint="default" w:ascii="仿宋" w:hAnsi="仿宋" w:eastAsia="仿宋" w:cs="仿宋"/>
                <w:kern w:val="0"/>
                <w:sz w:val="24"/>
                <w:szCs w:val="24"/>
                <w:vertAlign w:val="baseline"/>
                <w:lang w:val="en-US" w:eastAsia="zh-CN"/>
              </w:rPr>
            </w:pPr>
            <w:r>
              <w:rPr>
                <w:rFonts w:hint="default" w:ascii="仿宋" w:hAnsi="仿宋" w:eastAsia="仿宋" w:cs="仿宋"/>
                <w:kern w:val="0"/>
                <w:sz w:val="24"/>
                <w:szCs w:val="24"/>
                <w:vertAlign w:val="baseline"/>
                <w:lang w:val="en-US" w:eastAsia="zh-CN"/>
              </w:rPr>
              <w:t>https://mp.weixin.qq.com/s/gKkEKSz95BJr33NlVZr1RQ</w:t>
            </w:r>
          </w:p>
        </w:tc>
      </w:tr>
      <w:tr w14:paraId="476CA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 w:type="dxa"/>
            <w:vMerge w:val="continue"/>
          </w:tcPr>
          <w:p w14:paraId="666F75F7">
            <w:pPr>
              <w:numPr>
                <w:ilvl w:val="0"/>
                <w:numId w:val="0"/>
              </w:numPr>
              <w:jc w:val="center"/>
              <w:rPr>
                <w:rFonts w:hint="eastAsia" w:ascii="仿宋" w:hAnsi="仿宋" w:eastAsia="仿宋" w:cs="仿宋"/>
                <w:kern w:val="0"/>
                <w:sz w:val="24"/>
                <w:szCs w:val="24"/>
                <w:vertAlign w:val="baseline"/>
                <w:lang w:val="en-US" w:eastAsia="zh-CN"/>
              </w:rPr>
            </w:pPr>
          </w:p>
        </w:tc>
        <w:tc>
          <w:tcPr>
            <w:tcW w:w="1350" w:type="dxa"/>
            <w:vAlign w:val="center"/>
          </w:tcPr>
          <w:p w14:paraId="0576861B">
            <w:pPr>
              <w:numPr>
                <w:ilvl w:val="0"/>
                <w:numId w:val="0"/>
              </w:numPr>
              <w:jc w:val="center"/>
              <w:rPr>
                <w:rFonts w:hint="eastAsia"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（19）江西婺源茶业职业学院外聘兼职教师建库公告</w:t>
            </w:r>
          </w:p>
        </w:tc>
        <w:tc>
          <w:tcPr>
            <w:tcW w:w="6435" w:type="dxa"/>
            <w:vAlign w:val="center"/>
          </w:tcPr>
          <w:p w14:paraId="4C16F29E">
            <w:pPr>
              <w:numPr>
                <w:ilvl w:val="0"/>
                <w:numId w:val="0"/>
              </w:numPr>
              <w:jc w:val="center"/>
              <w:rPr>
                <w:rFonts w:hint="default" w:ascii="仿宋" w:hAnsi="仿宋" w:eastAsia="仿宋" w:cs="仿宋"/>
                <w:kern w:val="0"/>
                <w:sz w:val="24"/>
                <w:szCs w:val="24"/>
                <w:vertAlign w:val="baseline"/>
                <w:lang w:val="en-US" w:eastAsia="zh-CN"/>
              </w:rPr>
            </w:pPr>
            <w:r>
              <w:rPr>
                <w:rFonts w:hint="default" w:ascii="仿宋" w:hAnsi="仿宋" w:eastAsia="仿宋" w:cs="仿宋"/>
                <w:kern w:val="0"/>
                <w:sz w:val="24"/>
                <w:szCs w:val="24"/>
                <w:vertAlign w:val="baseline"/>
                <w:lang w:val="en-US" w:eastAsia="zh-CN"/>
              </w:rPr>
              <w:t>江西婺源茶业职业学院外聘兼职教师建库公告</w:t>
            </w:r>
          </w:p>
          <w:p w14:paraId="41A02473">
            <w:pPr>
              <w:numPr>
                <w:ilvl w:val="0"/>
                <w:numId w:val="0"/>
              </w:numPr>
              <w:jc w:val="center"/>
              <w:rPr>
                <w:rFonts w:hint="default" w:ascii="仿宋" w:hAnsi="仿宋" w:eastAsia="仿宋" w:cs="仿宋"/>
                <w:kern w:val="0"/>
                <w:sz w:val="24"/>
                <w:szCs w:val="24"/>
                <w:vertAlign w:val="baseline"/>
                <w:lang w:val="en-US" w:eastAsia="zh-CN"/>
              </w:rPr>
            </w:pPr>
            <w:r>
              <w:rPr>
                <w:rFonts w:hint="default" w:ascii="仿宋" w:hAnsi="仿宋" w:eastAsia="仿宋" w:cs="仿宋"/>
                <w:kern w:val="0"/>
                <w:sz w:val="24"/>
                <w:szCs w:val="24"/>
                <w:vertAlign w:val="baseline"/>
                <w:lang w:val="en-US" w:eastAsia="zh-CN"/>
              </w:rPr>
              <w:t>https://mp.weixin.qq.com/s/uWgsk-9luOXBbc51Hl9VEw</w:t>
            </w:r>
          </w:p>
        </w:tc>
      </w:tr>
      <w:tr w14:paraId="53380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 w:type="dxa"/>
            <w:vMerge w:val="continue"/>
          </w:tcPr>
          <w:p w14:paraId="088386F5">
            <w:pPr>
              <w:numPr>
                <w:ilvl w:val="0"/>
                <w:numId w:val="0"/>
              </w:numPr>
              <w:jc w:val="center"/>
              <w:rPr>
                <w:rFonts w:hint="eastAsia" w:ascii="仿宋" w:hAnsi="仿宋" w:eastAsia="仿宋" w:cs="仿宋"/>
                <w:kern w:val="0"/>
                <w:sz w:val="24"/>
                <w:szCs w:val="24"/>
                <w:vertAlign w:val="baseline"/>
                <w:lang w:val="en-US" w:eastAsia="zh-CN"/>
              </w:rPr>
            </w:pPr>
          </w:p>
        </w:tc>
        <w:tc>
          <w:tcPr>
            <w:tcW w:w="1350" w:type="dxa"/>
            <w:vAlign w:val="center"/>
          </w:tcPr>
          <w:p w14:paraId="15156294">
            <w:pPr>
              <w:numPr>
                <w:ilvl w:val="0"/>
                <w:numId w:val="0"/>
              </w:numPr>
              <w:jc w:val="center"/>
              <w:rPr>
                <w:rFonts w:hint="eastAsia"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（20）茶职院召开2026年度校内培训班结业仪式暨秋季学期全院教职工大会</w:t>
            </w:r>
          </w:p>
        </w:tc>
        <w:tc>
          <w:tcPr>
            <w:tcW w:w="6435" w:type="dxa"/>
            <w:vAlign w:val="center"/>
          </w:tcPr>
          <w:p w14:paraId="4411D332">
            <w:pPr>
              <w:numPr>
                <w:ilvl w:val="0"/>
                <w:numId w:val="0"/>
              </w:numPr>
              <w:jc w:val="center"/>
              <w:rPr>
                <w:rFonts w:hint="default" w:ascii="仿宋" w:hAnsi="仿宋" w:eastAsia="仿宋" w:cs="仿宋"/>
                <w:kern w:val="0"/>
                <w:sz w:val="24"/>
                <w:szCs w:val="24"/>
                <w:vertAlign w:val="baseline"/>
                <w:lang w:val="en-US" w:eastAsia="zh-CN"/>
              </w:rPr>
            </w:pPr>
            <w:r>
              <w:rPr>
                <w:rFonts w:hint="default" w:ascii="仿宋" w:hAnsi="仿宋" w:eastAsia="仿宋" w:cs="仿宋"/>
                <w:kern w:val="0"/>
                <w:sz w:val="24"/>
                <w:szCs w:val="24"/>
                <w:vertAlign w:val="baseline"/>
                <w:lang w:val="en-US" w:eastAsia="zh-CN"/>
              </w:rPr>
              <w:t>茶职院召开2026年度校内培训班结业仪式暨秋季学期全院教职工大会</w:t>
            </w:r>
          </w:p>
          <w:p w14:paraId="24022141">
            <w:pPr>
              <w:numPr>
                <w:ilvl w:val="0"/>
                <w:numId w:val="0"/>
              </w:numPr>
              <w:jc w:val="center"/>
              <w:rPr>
                <w:rFonts w:hint="default" w:ascii="仿宋" w:hAnsi="仿宋" w:eastAsia="仿宋" w:cs="仿宋"/>
                <w:kern w:val="0"/>
                <w:sz w:val="24"/>
                <w:szCs w:val="24"/>
                <w:vertAlign w:val="baseline"/>
                <w:lang w:val="en-US" w:eastAsia="zh-CN"/>
              </w:rPr>
            </w:pPr>
            <w:r>
              <w:rPr>
                <w:rFonts w:hint="default" w:ascii="仿宋" w:hAnsi="仿宋" w:eastAsia="仿宋" w:cs="仿宋"/>
                <w:kern w:val="0"/>
                <w:sz w:val="24"/>
                <w:szCs w:val="24"/>
                <w:vertAlign w:val="baseline"/>
                <w:lang w:val="en-US" w:eastAsia="zh-CN"/>
              </w:rPr>
              <w:t>https://mp.weixin.qq.com/s/za1haYga6OBpg-wl2RKyIw</w:t>
            </w:r>
          </w:p>
        </w:tc>
      </w:tr>
      <w:tr w14:paraId="47FF7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 w:type="dxa"/>
            <w:vMerge w:val="restart"/>
            <w:vAlign w:val="center"/>
          </w:tcPr>
          <w:p w14:paraId="479654E5">
            <w:pPr>
              <w:numPr>
                <w:ilvl w:val="0"/>
                <w:numId w:val="0"/>
              </w:numPr>
              <w:jc w:val="center"/>
              <w:rPr>
                <w:rFonts w:hint="eastAsia"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学生管理服务信息</w:t>
            </w:r>
          </w:p>
        </w:tc>
        <w:tc>
          <w:tcPr>
            <w:tcW w:w="1350" w:type="dxa"/>
            <w:vAlign w:val="center"/>
          </w:tcPr>
          <w:p w14:paraId="78302A73">
            <w:pPr>
              <w:numPr>
                <w:ilvl w:val="0"/>
                <w:numId w:val="0"/>
              </w:numPr>
              <w:jc w:val="center"/>
              <w:rPr>
                <w:rFonts w:hint="eastAsia"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（21）关于公布我院2026届毕业生就业工作监督举报渠道的通告</w:t>
            </w:r>
          </w:p>
        </w:tc>
        <w:tc>
          <w:tcPr>
            <w:tcW w:w="6435" w:type="dxa"/>
            <w:vAlign w:val="center"/>
          </w:tcPr>
          <w:p w14:paraId="28FC0773">
            <w:pPr>
              <w:numPr>
                <w:ilvl w:val="0"/>
                <w:numId w:val="0"/>
              </w:numPr>
              <w:jc w:val="center"/>
              <w:rPr>
                <w:rFonts w:hint="eastAsia"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关于公布我院2026届毕业生就业工作监督举报渠道的通告</w:t>
            </w:r>
          </w:p>
          <w:p w14:paraId="64C4E0F7">
            <w:pPr>
              <w:numPr>
                <w:ilvl w:val="0"/>
                <w:numId w:val="0"/>
              </w:numPr>
              <w:jc w:val="center"/>
              <w:rPr>
                <w:rFonts w:hint="default" w:ascii="仿宋" w:hAnsi="仿宋" w:eastAsia="仿宋" w:cs="仿宋"/>
                <w:kern w:val="0"/>
                <w:sz w:val="24"/>
                <w:szCs w:val="24"/>
                <w:vertAlign w:val="baseline"/>
                <w:lang w:val="en-US" w:eastAsia="zh-CN"/>
              </w:rPr>
            </w:pPr>
            <w:r>
              <w:rPr>
                <w:rFonts w:hint="default" w:ascii="仿宋" w:hAnsi="仿宋" w:eastAsia="仿宋" w:cs="仿宋"/>
                <w:kern w:val="0"/>
                <w:sz w:val="24"/>
                <w:szCs w:val="24"/>
                <w:vertAlign w:val="baseline"/>
                <w:lang w:val="en-US" w:eastAsia="zh-CN"/>
              </w:rPr>
              <w:t>https://mp.weixin.qq.com/s/U3z2xRqJF0aIX949-lgesQ</w:t>
            </w:r>
          </w:p>
        </w:tc>
      </w:tr>
      <w:tr w14:paraId="6ADD3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 w:type="dxa"/>
            <w:vMerge w:val="continue"/>
          </w:tcPr>
          <w:p w14:paraId="7CB03A1D">
            <w:pPr>
              <w:numPr>
                <w:ilvl w:val="0"/>
                <w:numId w:val="0"/>
              </w:numPr>
              <w:jc w:val="center"/>
              <w:rPr>
                <w:rFonts w:hint="eastAsia" w:ascii="仿宋" w:hAnsi="仿宋" w:eastAsia="仿宋" w:cs="仿宋"/>
                <w:kern w:val="0"/>
                <w:sz w:val="24"/>
                <w:szCs w:val="24"/>
                <w:vertAlign w:val="baseline"/>
                <w:lang w:val="en-US" w:eastAsia="zh-CN"/>
              </w:rPr>
            </w:pPr>
          </w:p>
        </w:tc>
        <w:tc>
          <w:tcPr>
            <w:tcW w:w="1350" w:type="dxa"/>
            <w:vAlign w:val="center"/>
          </w:tcPr>
          <w:p w14:paraId="79D9546C">
            <w:pPr>
              <w:numPr>
                <w:ilvl w:val="0"/>
                <w:numId w:val="0"/>
              </w:numPr>
              <w:jc w:val="center"/>
              <w:rPr>
                <w:rFonts w:hint="eastAsia"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（22）从课堂到岗位，以党建伴成长——教育系党支部赴嘉幼托育园开展认知见习走访调研</w:t>
            </w:r>
          </w:p>
        </w:tc>
        <w:tc>
          <w:tcPr>
            <w:tcW w:w="6435" w:type="dxa"/>
            <w:vAlign w:val="center"/>
          </w:tcPr>
          <w:p w14:paraId="712ED029">
            <w:pPr>
              <w:numPr>
                <w:ilvl w:val="0"/>
                <w:numId w:val="0"/>
              </w:numPr>
              <w:jc w:val="center"/>
              <w:rPr>
                <w:rFonts w:hint="eastAsia"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从课堂到岗位，以党建伴成长——教育系党支部赴嘉幼托育园开展认知见习走访调研</w:t>
            </w:r>
          </w:p>
          <w:p w14:paraId="50572D2B">
            <w:pPr>
              <w:numPr>
                <w:ilvl w:val="0"/>
                <w:numId w:val="0"/>
              </w:numPr>
              <w:jc w:val="center"/>
              <w:rPr>
                <w:rFonts w:hint="default" w:ascii="仿宋" w:hAnsi="仿宋" w:eastAsia="仿宋" w:cs="仿宋"/>
                <w:kern w:val="0"/>
                <w:sz w:val="24"/>
                <w:szCs w:val="24"/>
                <w:vertAlign w:val="baseline"/>
                <w:lang w:val="en-US" w:eastAsia="zh-CN"/>
              </w:rPr>
            </w:pPr>
            <w:r>
              <w:rPr>
                <w:rFonts w:hint="default" w:ascii="仿宋" w:hAnsi="仿宋" w:eastAsia="仿宋" w:cs="仿宋"/>
                <w:kern w:val="0"/>
                <w:sz w:val="24"/>
                <w:szCs w:val="24"/>
                <w:vertAlign w:val="baseline"/>
                <w:lang w:val="en-US" w:eastAsia="zh-CN"/>
              </w:rPr>
              <w:t>https://mp.weixin.qq.com/s/afTVGZv4O8x1fy9RHHX0-A</w:t>
            </w:r>
          </w:p>
        </w:tc>
      </w:tr>
      <w:tr w14:paraId="72D70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 w:type="dxa"/>
            <w:vMerge w:val="continue"/>
          </w:tcPr>
          <w:p w14:paraId="5CA3BC51">
            <w:pPr>
              <w:numPr>
                <w:ilvl w:val="0"/>
                <w:numId w:val="0"/>
              </w:numPr>
              <w:jc w:val="center"/>
              <w:rPr>
                <w:rFonts w:hint="eastAsia" w:ascii="仿宋" w:hAnsi="仿宋" w:eastAsia="仿宋" w:cs="仿宋"/>
                <w:kern w:val="0"/>
                <w:sz w:val="24"/>
                <w:szCs w:val="24"/>
                <w:vertAlign w:val="baseline"/>
                <w:lang w:val="en-US" w:eastAsia="zh-CN"/>
              </w:rPr>
            </w:pPr>
          </w:p>
        </w:tc>
        <w:tc>
          <w:tcPr>
            <w:tcW w:w="1350" w:type="dxa"/>
            <w:vAlign w:val="center"/>
          </w:tcPr>
          <w:p w14:paraId="503D7264">
            <w:pPr>
              <w:numPr>
                <w:ilvl w:val="0"/>
                <w:numId w:val="0"/>
              </w:numPr>
              <w:jc w:val="center"/>
              <w:rPr>
                <w:rFonts w:hint="eastAsia"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（23）</w:t>
            </w:r>
            <w:r>
              <w:rPr>
                <w:rFonts w:hint="default" w:ascii="仿宋" w:hAnsi="仿宋" w:eastAsia="仿宋" w:cs="仿宋"/>
                <w:kern w:val="0"/>
                <w:sz w:val="24"/>
                <w:szCs w:val="24"/>
                <w:vertAlign w:val="baseline"/>
                <w:lang w:val="en-US" w:eastAsia="zh-CN"/>
              </w:rPr>
              <w:t>文博识交融 同心话传承——我院开展2026年“草木间·同心”民族团结进步宣传周活动</w:t>
            </w:r>
          </w:p>
        </w:tc>
        <w:tc>
          <w:tcPr>
            <w:tcW w:w="6435" w:type="dxa"/>
            <w:vAlign w:val="center"/>
          </w:tcPr>
          <w:p w14:paraId="0CB4D636">
            <w:pPr>
              <w:numPr>
                <w:ilvl w:val="0"/>
                <w:numId w:val="0"/>
              </w:numPr>
              <w:jc w:val="center"/>
              <w:rPr>
                <w:rFonts w:hint="default" w:ascii="仿宋" w:hAnsi="仿宋" w:eastAsia="仿宋" w:cs="仿宋"/>
                <w:kern w:val="0"/>
                <w:sz w:val="24"/>
                <w:szCs w:val="24"/>
                <w:vertAlign w:val="baseline"/>
                <w:lang w:val="en-US" w:eastAsia="zh-CN"/>
              </w:rPr>
            </w:pPr>
            <w:r>
              <w:rPr>
                <w:rFonts w:hint="default" w:ascii="仿宋" w:hAnsi="仿宋" w:eastAsia="仿宋" w:cs="仿宋"/>
                <w:kern w:val="0"/>
                <w:sz w:val="24"/>
                <w:szCs w:val="24"/>
                <w:vertAlign w:val="baseline"/>
                <w:lang w:val="en-US" w:eastAsia="zh-CN"/>
              </w:rPr>
              <w:t>文博识交融 同心话传承——我院开展2026年“草木间·同心”民族团结进步宣传周活动</w:t>
            </w:r>
          </w:p>
          <w:p w14:paraId="0F43B82B">
            <w:pPr>
              <w:numPr>
                <w:ilvl w:val="0"/>
                <w:numId w:val="0"/>
              </w:numPr>
              <w:jc w:val="center"/>
              <w:rPr>
                <w:rFonts w:hint="default" w:ascii="仿宋" w:hAnsi="仿宋" w:eastAsia="仿宋" w:cs="仿宋"/>
                <w:kern w:val="0"/>
                <w:sz w:val="24"/>
                <w:szCs w:val="24"/>
                <w:vertAlign w:val="baseline"/>
                <w:lang w:val="en-US" w:eastAsia="zh-CN"/>
              </w:rPr>
            </w:pPr>
            <w:r>
              <w:rPr>
                <w:rFonts w:hint="default" w:ascii="仿宋" w:hAnsi="仿宋" w:eastAsia="仿宋" w:cs="仿宋"/>
                <w:kern w:val="0"/>
                <w:sz w:val="24"/>
                <w:szCs w:val="24"/>
                <w:vertAlign w:val="baseline"/>
                <w:lang w:val="en-US" w:eastAsia="zh-CN"/>
              </w:rPr>
              <w:t>https://mp.weixin.qq.com/s/aOwIb33djYb8QvmZytsJFg</w:t>
            </w:r>
          </w:p>
        </w:tc>
      </w:tr>
      <w:tr w14:paraId="787AE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 w:type="dxa"/>
            <w:vMerge w:val="continue"/>
          </w:tcPr>
          <w:p w14:paraId="17C1A50F">
            <w:pPr>
              <w:numPr>
                <w:ilvl w:val="0"/>
                <w:numId w:val="0"/>
              </w:numPr>
              <w:jc w:val="center"/>
              <w:rPr>
                <w:rFonts w:hint="eastAsia" w:ascii="仿宋" w:hAnsi="仿宋" w:eastAsia="仿宋" w:cs="仿宋"/>
                <w:kern w:val="0"/>
                <w:sz w:val="24"/>
                <w:szCs w:val="24"/>
                <w:vertAlign w:val="baseline"/>
                <w:lang w:val="en-US" w:eastAsia="zh-CN"/>
              </w:rPr>
            </w:pPr>
          </w:p>
        </w:tc>
        <w:tc>
          <w:tcPr>
            <w:tcW w:w="1350" w:type="dxa"/>
            <w:vAlign w:val="center"/>
          </w:tcPr>
          <w:p w14:paraId="7BB340FC">
            <w:pPr>
              <w:numPr>
                <w:ilvl w:val="0"/>
                <w:numId w:val="0"/>
              </w:numPr>
              <w:jc w:val="center"/>
              <w:rPr>
                <w:rFonts w:hint="eastAsia"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（24）</w:t>
            </w:r>
            <w:r>
              <w:rPr>
                <w:rFonts w:hint="default" w:ascii="仿宋" w:hAnsi="仿宋" w:eastAsia="仿宋" w:cs="仿宋"/>
                <w:kern w:val="0"/>
                <w:sz w:val="24"/>
                <w:szCs w:val="24"/>
                <w:vertAlign w:val="baseline"/>
                <w:lang w:val="en-US" w:eastAsia="zh-CN"/>
              </w:rPr>
              <w:t>院领导深入学生宿舍走访慰问2026级新生</w:t>
            </w:r>
          </w:p>
        </w:tc>
        <w:tc>
          <w:tcPr>
            <w:tcW w:w="6435" w:type="dxa"/>
            <w:vAlign w:val="center"/>
          </w:tcPr>
          <w:p w14:paraId="18F0E388">
            <w:pPr>
              <w:numPr>
                <w:ilvl w:val="0"/>
                <w:numId w:val="0"/>
              </w:numPr>
              <w:jc w:val="center"/>
              <w:rPr>
                <w:rFonts w:hint="default" w:ascii="仿宋" w:hAnsi="仿宋" w:eastAsia="仿宋" w:cs="仿宋"/>
                <w:kern w:val="0"/>
                <w:sz w:val="24"/>
                <w:szCs w:val="24"/>
                <w:vertAlign w:val="baseline"/>
                <w:lang w:val="en-US" w:eastAsia="zh-CN"/>
              </w:rPr>
            </w:pPr>
            <w:r>
              <w:rPr>
                <w:rFonts w:hint="default" w:ascii="仿宋" w:hAnsi="仿宋" w:eastAsia="仿宋" w:cs="仿宋"/>
                <w:kern w:val="0"/>
                <w:sz w:val="24"/>
                <w:szCs w:val="24"/>
                <w:vertAlign w:val="baseline"/>
                <w:lang w:val="en-US" w:eastAsia="zh-CN"/>
              </w:rPr>
              <w:t>院领导深入学生宿舍走访慰问2026级新生</w:t>
            </w:r>
          </w:p>
          <w:p w14:paraId="112DC67E">
            <w:pPr>
              <w:numPr>
                <w:ilvl w:val="0"/>
                <w:numId w:val="0"/>
              </w:numPr>
              <w:jc w:val="center"/>
              <w:rPr>
                <w:rFonts w:hint="default" w:ascii="仿宋" w:hAnsi="仿宋" w:eastAsia="仿宋" w:cs="仿宋"/>
                <w:kern w:val="0"/>
                <w:sz w:val="24"/>
                <w:szCs w:val="24"/>
                <w:vertAlign w:val="baseline"/>
                <w:lang w:val="en-US" w:eastAsia="zh-CN"/>
              </w:rPr>
            </w:pPr>
            <w:r>
              <w:rPr>
                <w:rFonts w:hint="default" w:ascii="仿宋" w:hAnsi="仿宋" w:eastAsia="仿宋" w:cs="仿宋"/>
                <w:kern w:val="0"/>
                <w:sz w:val="24"/>
                <w:szCs w:val="24"/>
                <w:vertAlign w:val="baseline"/>
                <w:lang w:val="en-US" w:eastAsia="zh-CN"/>
              </w:rPr>
              <w:t>https://mp.weixin.qq.com/s/n3m_HlGesdpdHdLwXQNgPQ</w:t>
            </w:r>
          </w:p>
        </w:tc>
      </w:tr>
      <w:tr w14:paraId="539CE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 w:type="dxa"/>
            <w:vMerge w:val="continue"/>
          </w:tcPr>
          <w:p w14:paraId="2644A86D">
            <w:pPr>
              <w:numPr>
                <w:ilvl w:val="0"/>
                <w:numId w:val="0"/>
              </w:numPr>
              <w:jc w:val="center"/>
              <w:rPr>
                <w:rFonts w:hint="eastAsia" w:ascii="仿宋" w:hAnsi="仿宋" w:eastAsia="仿宋" w:cs="仿宋"/>
                <w:kern w:val="0"/>
                <w:sz w:val="24"/>
                <w:szCs w:val="24"/>
                <w:vertAlign w:val="baseline"/>
                <w:lang w:val="en-US" w:eastAsia="zh-CN"/>
              </w:rPr>
            </w:pPr>
          </w:p>
        </w:tc>
        <w:tc>
          <w:tcPr>
            <w:tcW w:w="1350" w:type="dxa"/>
            <w:vAlign w:val="center"/>
          </w:tcPr>
          <w:p w14:paraId="4C337FB8">
            <w:pPr>
              <w:numPr>
                <w:ilvl w:val="0"/>
                <w:numId w:val="0"/>
              </w:numPr>
              <w:jc w:val="center"/>
              <w:rPr>
                <w:rFonts w:hint="eastAsia"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（25）江西婺源茶业职业学院2026年新生入学指南</w:t>
            </w:r>
          </w:p>
        </w:tc>
        <w:tc>
          <w:tcPr>
            <w:tcW w:w="6435" w:type="dxa"/>
            <w:vAlign w:val="center"/>
          </w:tcPr>
          <w:p w14:paraId="0F1BA178">
            <w:pPr>
              <w:numPr>
                <w:ilvl w:val="0"/>
                <w:numId w:val="0"/>
              </w:numPr>
              <w:jc w:val="center"/>
              <w:rPr>
                <w:rFonts w:hint="default" w:ascii="仿宋" w:hAnsi="仿宋" w:eastAsia="仿宋" w:cs="仿宋"/>
                <w:kern w:val="0"/>
                <w:sz w:val="24"/>
                <w:szCs w:val="24"/>
                <w:vertAlign w:val="baseline"/>
                <w:lang w:val="en-US" w:eastAsia="zh-CN"/>
              </w:rPr>
            </w:pPr>
            <w:r>
              <w:rPr>
                <w:rFonts w:hint="default" w:ascii="仿宋" w:hAnsi="仿宋" w:eastAsia="仿宋" w:cs="仿宋"/>
                <w:kern w:val="0"/>
                <w:sz w:val="24"/>
                <w:szCs w:val="24"/>
                <w:vertAlign w:val="baseline"/>
                <w:lang w:val="en-US" w:eastAsia="zh-CN"/>
              </w:rPr>
              <w:t>江西婺源茶业职业学院2026年新生入学指南</w:t>
            </w:r>
          </w:p>
          <w:p w14:paraId="3757E1B8">
            <w:pPr>
              <w:numPr>
                <w:ilvl w:val="0"/>
                <w:numId w:val="0"/>
              </w:numPr>
              <w:jc w:val="center"/>
              <w:rPr>
                <w:rFonts w:hint="default" w:ascii="仿宋" w:hAnsi="仿宋" w:eastAsia="仿宋" w:cs="仿宋"/>
                <w:kern w:val="0"/>
                <w:sz w:val="24"/>
                <w:szCs w:val="24"/>
                <w:vertAlign w:val="baseline"/>
                <w:lang w:val="en-US" w:eastAsia="zh-CN"/>
              </w:rPr>
            </w:pPr>
            <w:r>
              <w:rPr>
                <w:rFonts w:hint="default" w:ascii="仿宋" w:hAnsi="仿宋" w:eastAsia="仿宋" w:cs="仿宋"/>
                <w:kern w:val="0"/>
                <w:sz w:val="24"/>
                <w:szCs w:val="24"/>
                <w:vertAlign w:val="baseline"/>
                <w:lang w:val="en-US" w:eastAsia="zh-CN"/>
              </w:rPr>
              <w:t>https://mp.weixin.qq.com/s/Xc0Z5u6rwCw043Q5CASYMQ</w:t>
            </w:r>
          </w:p>
        </w:tc>
      </w:tr>
      <w:tr w14:paraId="1E65A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 w:type="dxa"/>
            <w:vMerge w:val="continue"/>
          </w:tcPr>
          <w:p w14:paraId="76B714BC">
            <w:pPr>
              <w:numPr>
                <w:ilvl w:val="0"/>
                <w:numId w:val="0"/>
              </w:numPr>
              <w:jc w:val="center"/>
              <w:rPr>
                <w:rFonts w:hint="eastAsia" w:ascii="仿宋" w:hAnsi="仿宋" w:eastAsia="仿宋" w:cs="仿宋"/>
                <w:kern w:val="0"/>
                <w:sz w:val="24"/>
                <w:szCs w:val="24"/>
                <w:vertAlign w:val="baseline"/>
                <w:lang w:val="en-US" w:eastAsia="zh-CN"/>
              </w:rPr>
            </w:pPr>
          </w:p>
        </w:tc>
        <w:tc>
          <w:tcPr>
            <w:tcW w:w="1350" w:type="dxa"/>
            <w:vAlign w:val="center"/>
          </w:tcPr>
          <w:p w14:paraId="21F46C3A">
            <w:pPr>
              <w:numPr>
                <w:ilvl w:val="0"/>
                <w:numId w:val="0"/>
              </w:numPr>
              <w:jc w:val="center"/>
              <w:rPr>
                <w:rFonts w:hint="eastAsia"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（26）</w:t>
            </w:r>
            <w:r>
              <w:rPr>
                <w:rFonts w:hint="default" w:ascii="仿宋" w:hAnsi="仿宋" w:eastAsia="仿宋" w:cs="仿宋"/>
                <w:kern w:val="0"/>
                <w:sz w:val="24"/>
                <w:szCs w:val="24"/>
                <w:vertAlign w:val="baseline"/>
                <w:lang w:val="en-US" w:eastAsia="zh-CN"/>
              </w:rPr>
              <w:t>茶职院2026级新生班级群来了！</w:t>
            </w:r>
          </w:p>
        </w:tc>
        <w:tc>
          <w:tcPr>
            <w:tcW w:w="6435" w:type="dxa"/>
            <w:vAlign w:val="center"/>
          </w:tcPr>
          <w:p w14:paraId="5FF6FC2F">
            <w:pPr>
              <w:numPr>
                <w:ilvl w:val="0"/>
                <w:numId w:val="0"/>
              </w:numPr>
              <w:jc w:val="center"/>
              <w:rPr>
                <w:rFonts w:hint="default" w:ascii="仿宋" w:hAnsi="仿宋" w:eastAsia="仿宋" w:cs="仿宋"/>
                <w:kern w:val="0"/>
                <w:sz w:val="24"/>
                <w:szCs w:val="24"/>
                <w:vertAlign w:val="baseline"/>
                <w:lang w:val="en-US" w:eastAsia="zh-CN"/>
              </w:rPr>
            </w:pPr>
            <w:r>
              <w:rPr>
                <w:rFonts w:hint="default" w:ascii="仿宋" w:hAnsi="仿宋" w:eastAsia="仿宋" w:cs="仿宋"/>
                <w:kern w:val="0"/>
                <w:sz w:val="24"/>
                <w:szCs w:val="24"/>
                <w:vertAlign w:val="baseline"/>
                <w:lang w:val="en-US" w:eastAsia="zh-CN"/>
              </w:rPr>
              <w:t>茶职院2026级新生班级群来了！</w:t>
            </w:r>
          </w:p>
          <w:p w14:paraId="72E2CEB8">
            <w:pPr>
              <w:numPr>
                <w:ilvl w:val="0"/>
                <w:numId w:val="0"/>
              </w:numPr>
              <w:jc w:val="center"/>
              <w:rPr>
                <w:rFonts w:hint="default" w:ascii="仿宋" w:hAnsi="仿宋" w:eastAsia="仿宋" w:cs="仿宋"/>
                <w:kern w:val="0"/>
                <w:sz w:val="24"/>
                <w:szCs w:val="24"/>
                <w:vertAlign w:val="baseline"/>
                <w:lang w:val="en-US" w:eastAsia="zh-CN"/>
              </w:rPr>
            </w:pPr>
            <w:r>
              <w:rPr>
                <w:rFonts w:hint="default" w:ascii="仿宋" w:hAnsi="仿宋" w:eastAsia="仿宋" w:cs="仿宋"/>
                <w:kern w:val="0"/>
                <w:sz w:val="24"/>
                <w:szCs w:val="24"/>
                <w:vertAlign w:val="baseline"/>
                <w:lang w:val="en-US" w:eastAsia="zh-CN"/>
              </w:rPr>
              <w:t>https://mp.weixin.qq.com/s/lef7FsX8fawu7HlwjnjrBA</w:t>
            </w:r>
          </w:p>
        </w:tc>
      </w:tr>
      <w:tr w14:paraId="46A34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 w:type="dxa"/>
            <w:vMerge w:val="continue"/>
          </w:tcPr>
          <w:p w14:paraId="7F2D34F5">
            <w:pPr>
              <w:numPr>
                <w:ilvl w:val="0"/>
                <w:numId w:val="0"/>
              </w:numPr>
              <w:jc w:val="center"/>
              <w:rPr>
                <w:rFonts w:hint="eastAsia" w:ascii="仿宋" w:hAnsi="仿宋" w:eastAsia="仿宋" w:cs="仿宋"/>
                <w:kern w:val="0"/>
                <w:sz w:val="24"/>
                <w:szCs w:val="24"/>
                <w:vertAlign w:val="baseline"/>
                <w:lang w:val="en-US" w:eastAsia="zh-CN"/>
              </w:rPr>
            </w:pPr>
          </w:p>
        </w:tc>
        <w:tc>
          <w:tcPr>
            <w:tcW w:w="1350" w:type="dxa"/>
            <w:vAlign w:val="center"/>
          </w:tcPr>
          <w:p w14:paraId="1C462C57">
            <w:pPr>
              <w:numPr>
                <w:ilvl w:val="0"/>
                <w:numId w:val="0"/>
              </w:numPr>
              <w:jc w:val="center"/>
              <w:rPr>
                <w:rFonts w:hint="eastAsia"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（27）@茶职院新生，缴费指南请查收！</w:t>
            </w:r>
          </w:p>
        </w:tc>
        <w:tc>
          <w:tcPr>
            <w:tcW w:w="6435" w:type="dxa"/>
            <w:vAlign w:val="center"/>
          </w:tcPr>
          <w:p w14:paraId="014853E2">
            <w:pPr>
              <w:numPr>
                <w:ilvl w:val="0"/>
                <w:numId w:val="0"/>
              </w:numPr>
              <w:jc w:val="center"/>
              <w:rPr>
                <w:rFonts w:hint="default" w:ascii="仿宋" w:hAnsi="仿宋" w:eastAsia="仿宋" w:cs="仿宋"/>
                <w:kern w:val="0"/>
                <w:sz w:val="24"/>
                <w:szCs w:val="24"/>
                <w:vertAlign w:val="baseline"/>
                <w:lang w:val="en-US" w:eastAsia="zh-CN"/>
              </w:rPr>
            </w:pPr>
            <w:r>
              <w:rPr>
                <w:rFonts w:hint="default" w:ascii="仿宋" w:hAnsi="仿宋" w:eastAsia="仿宋" w:cs="仿宋"/>
                <w:kern w:val="0"/>
                <w:sz w:val="24"/>
                <w:szCs w:val="24"/>
                <w:vertAlign w:val="baseline"/>
                <w:lang w:val="en-US" w:eastAsia="zh-CN"/>
              </w:rPr>
              <w:t>@茶职院新生，缴费指南请查收！</w:t>
            </w:r>
          </w:p>
          <w:p w14:paraId="263BE7A8">
            <w:pPr>
              <w:numPr>
                <w:ilvl w:val="0"/>
                <w:numId w:val="0"/>
              </w:numPr>
              <w:jc w:val="center"/>
              <w:rPr>
                <w:rFonts w:hint="default" w:ascii="仿宋" w:hAnsi="仿宋" w:eastAsia="仿宋" w:cs="仿宋"/>
                <w:kern w:val="0"/>
                <w:sz w:val="24"/>
                <w:szCs w:val="24"/>
                <w:vertAlign w:val="baseline"/>
                <w:lang w:val="en-US" w:eastAsia="zh-CN"/>
              </w:rPr>
            </w:pPr>
            <w:r>
              <w:rPr>
                <w:rFonts w:hint="default" w:ascii="仿宋" w:hAnsi="仿宋" w:eastAsia="仿宋" w:cs="仿宋"/>
                <w:kern w:val="0"/>
                <w:sz w:val="24"/>
                <w:szCs w:val="24"/>
                <w:vertAlign w:val="baseline"/>
                <w:lang w:val="en-US" w:eastAsia="zh-CN"/>
              </w:rPr>
              <w:t>https://mp.weixin.qq.com/s/qCt0V1O0z3QymXsiAh8nSA</w:t>
            </w:r>
          </w:p>
        </w:tc>
      </w:tr>
      <w:tr w14:paraId="186A0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 w:type="dxa"/>
            <w:vAlign w:val="center"/>
          </w:tcPr>
          <w:p w14:paraId="1C63E660">
            <w:pPr>
              <w:numPr>
                <w:ilvl w:val="0"/>
                <w:numId w:val="0"/>
              </w:numPr>
              <w:jc w:val="center"/>
              <w:rPr>
                <w:rFonts w:hint="default"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其他</w:t>
            </w:r>
          </w:p>
        </w:tc>
        <w:tc>
          <w:tcPr>
            <w:tcW w:w="1350" w:type="dxa"/>
            <w:vAlign w:val="center"/>
          </w:tcPr>
          <w:p w14:paraId="1DFC011B">
            <w:pPr>
              <w:numPr>
                <w:ilvl w:val="0"/>
                <w:numId w:val="0"/>
              </w:numPr>
              <w:jc w:val="center"/>
              <w:rPr>
                <w:rFonts w:hint="default"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（28）江西婺源茶业职业学院2025年度高等职业教育质量报告</w:t>
            </w:r>
          </w:p>
        </w:tc>
        <w:tc>
          <w:tcPr>
            <w:tcW w:w="6435" w:type="dxa"/>
            <w:vAlign w:val="center"/>
          </w:tcPr>
          <w:p w14:paraId="77E1F415">
            <w:pPr>
              <w:numPr>
                <w:ilvl w:val="0"/>
                <w:numId w:val="0"/>
              </w:numPr>
              <w:jc w:val="center"/>
              <w:rPr>
                <w:rFonts w:hint="eastAsia"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江西婺源茶业职业学院2025年度高等职业教育质量报告</w:t>
            </w:r>
          </w:p>
          <w:p w14:paraId="4DD31FE5">
            <w:pPr>
              <w:numPr>
                <w:ilvl w:val="0"/>
                <w:numId w:val="0"/>
              </w:numPr>
              <w:jc w:val="center"/>
              <w:rPr>
                <w:rFonts w:hint="default" w:ascii="仿宋" w:hAnsi="仿宋" w:eastAsia="仿宋" w:cs="仿宋"/>
                <w:kern w:val="0"/>
                <w:sz w:val="24"/>
                <w:szCs w:val="24"/>
                <w:vertAlign w:val="baseline"/>
                <w:lang w:val="en-US" w:eastAsia="zh-CN"/>
              </w:rPr>
            </w:pPr>
            <w:r>
              <w:rPr>
                <w:rFonts w:hint="default" w:ascii="仿宋" w:hAnsi="仿宋" w:eastAsia="仿宋" w:cs="仿宋"/>
                <w:kern w:val="0"/>
                <w:sz w:val="24"/>
                <w:szCs w:val="24"/>
                <w:vertAlign w:val="baseline"/>
                <w:lang w:val="en-US" w:eastAsia="zh-CN"/>
              </w:rPr>
              <w:t>http://www.jxtvc.com/Item/Show.asp?m=1&amp;d=2081</w:t>
            </w:r>
          </w:p>
        </w:tc>
      </w:tr>
    </w:tbl>
    <w:p w14:paraId="615A09F9">
      <w:pPr>
        <w:jc w:val="both"/>
        <w:rPr>
          <w:rFonts w:hint="eastAsia" w:ascii="Times New Roman" w:hAnsi="Times New Roman" w:eastAsia="方正仿宋_GB2312" w:cs="Times New Roman"/>
          <w:sz w:val="32"/>
          <w:szCs w:val="32"/>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6EB6E1B-7065-4090-8E71-F7E27AA43D9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auto"/>
    <w:pitch w:val="default"/>
    <w:sig w:usb0="A00002BF" w:usb1="38CF7CFA" w:usb2="00082016" w:usb3="00000000" w:csb0="00040001" w:csb1="00000000"/>
    <w:embedRegular r:id="rId2" w:fontKey="{AA31C3E5-4345-4642-92E1-35BCDE971A8E}"/>
  </w:font>
  <w:font w:name="方正仿宋_GB2312">
    <w:panose1 w:val="02000000000000000000"/>
    <w:charset w:val="86"/>
    <w:family w:val="auto"/>
    <w:pitch w:val="default"/>
    <w:sig w:usb0="A00002BF" w:usb1="184F6CFA" w:usb2="00000012" w:usb3="00000000" w:csb0="00040001" w:csb1="00000000"/>
    <w:embedRegular r:id="rId3" w:fontKey="{C8C8472D-7C07-4B19-BEBC-E1E94AD11AE7}"/>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embedRegular r:id="rId4" w:fontKey="{0DD890AF-6366-46F9-939A-9FDD66F69892}"/>
  </w:font>
  <w:font w:name="WPSEMBED1">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26086">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615290">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0615290">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BhODllMDY2NGU0YmUzMTg2YTZhNmEzYTllYWJhZDUifQ=="/>
  </w:docVars>
  <w:rsids>
    <w:rsidRoot w:val="5C530C61"/>
    <w:rsid w:val="0C31628E"/>
    <w:rsid w:val="1DE60019"/>
    <w:rsid w:val="220A40E2"/>
    <w:rsid w:val="255020A4"/>
    <w:rsid w:val="287002D7"/>
    <w:rsid w:val="29210904"/>
    <w:rsid w:val="2C1C0FA2"/>
    <w:rsid w:val="2DD821E9"/>
    <w:rsid w:val="30184311"/>
    <w:rsid w:val="32F723CE"/>
    <w:rsid w:val="34E02952"/>
    <w:rsid w:val="3CDE2504"/>
    <w:rsid w:val="409D5D7A"/>
    <w:rsid w:val="42032B0A"/>
    <w:rsid w:val="45F34C91"/>
    <w:rsid w:val="4A1B6221"/>
    <w:rsid w:val="4A5F33F6"/>
    <w:rsid w:val="4B813E0B"/>
    <w:rsid w:val="507D4CD9"/>
    <w:rsid w:val="51F2729E"/>
    <w:rsid w:val="54392B42"/>
    <w:rsid w:val="5C530C61"/>
    <w:rsid w:val="5CFC0F0E"/>
    <w:rsid w:val="607352CF"/>
    <w:rsid w:val="668C3196"/>
    <w:rsid w:val="6A7350DF"/>
    <w:rsid w:val="6B814EF0"/>
    <w:rsid w:val="6C37017D"/>
    <w:rsid w:val="7BE769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4504</Words>
  <Characters>6142</Characters>
  <Lines>0</Lines>
  <Paragraphs>0</Paragraphs>
  <TotalTime>90</TotalTime>
  <ScaleCrop>false</ScaleCrop>
  <LinksUpToDate>false</LinksUpToDate>
  <CharactersWithSpaces>6179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2023-11-09T06:32:00Z</dcterms:created>
  <dc:creator>WPS_1589370901</dc:creator>
  <cp:lastModifiedBy>WPS_1589370901</cp:lastModifiedBy>
  <dcterms:modified xsi:type="dcterms:W3CDTF">2026-10-30T08:14:29Z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4297FA7154174A15874AA44ED6928332_13</vt:lpwstr>
  </property>
  <property fmtid="{D5CDD505-2E9C-101B-9397-08002B2CF9AE}" pid="4" name="KSOTemplateDocerSaveRecord">
    <vt:lpwstr>eyJoZGlkIjoiNzBhODllMDY2NGU0YmUzMTg2YTZhNmEzYTllYWJhZDUiLCJ1c2VySWQiOiI5ODUyMTQxNTgifQ==</vt:lpwstr>
  </property>
</Properties>
</file>