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r>
        <w:rPr>
          <w:rFonts w:hint="eastAsia" w:ascii="仿宋" w:hAnsi="仿宋" w:eastAsia="仿宋" w:cs="仿宋"/>
        </w:rPr>
        <w:drawing>
          <wp:anchor distT="0" distB="0" distL="0" distR="0" simplePos="0" relativeHeight="251661312" behindDoc="0" locked="0" layoutInCell="1" allowOverlap="1">
            <wp:simplePos x="0" y="0"/>
            <wp:positionH relativeFrom="column">
              <wp:posOffset>-434975</wp:posOffset>
            </wp:positionH>
            <wp:positionV relativeFrom="paragraph">
              <wp:posOffset>190500</wp:posOffset>
            </wp:positionV>
            <wp:extent cx="6039485" cy="835660"/>
            <wp:effectExtent l="0" t="0" r="8890" b="2540"/>
            <wp:wrapSquare wrapText="bothSides"/>
            <wp:docPr id="1"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19"/>
                    <a:stretch>
                      <a:fillRect/>
                    </a:stretch>
                  </pic:blipFill>
                  <pic:spPr>
                    <a:xfrm>
                      <a:off x="0" y="0"/>
                      <a:ext cx="6039485" cy="836041"/>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spacing w:before="232" w:line="178" w:lineRule="auto"/>
        <w:ind w:firstLine="1752" w:firstLineChars="300"/>
        <w:jc w:val="both"/>
        <w:outlineLvl w:val="0"/>
        <w:rPr>
          <w:rFonts w:hint="eastAsia" w:ascii="微软雅黑" w:hAnsi="微软雅黑" w:eastAsia="微软雅黑" w:cs="微软雅黑"/>
          <w:spacing w:val="22"/>
          <w:sz w:val="54"/>
          <w:szCs w:val="54"/>
        </w:rPr>
      </w:pPr>
      <w:bookmarkStart w:id="0" w:name="_Toc2774"/>
      <w:bookmarkStart w:id="1" w:name="_Toc8368"/>
      <w:r>
        <w:rPr>
          <w:rFonts w:hint="eastAsia" w:ascii="微软雅黑" w:hAnsi="微软雅黑" w:eastAsia="微软雅黑" w:cs="微软雅黑"/>
          <w:spacing w:val="22"/>
          <w:sz w:val="54"/>
          <w:szCs w:val="54"/>
        </w:rPr>
        <w:t>高等职业教育质量报告</w:t>
      </w:r>
      <w:bookmarkEnd w:id="0"/>
      <w:bookmarkEnd w:id="1"/>
    </w:p>
    <w:p>
      <w:pPr>
        <w:spacing w:before="232" w:line="178" w:lineRule="auto"/>
        <w:ind w:left="1198" w:firstLine="1752" w:firstLineChars="300"/>
        <w:jc w:val="both"/>
        <w:outlineLvl w:val="0"/>
        <w:rPr>
          <w:rFonts w:hint="eastAsia" w:ascii="微软雅黑" w:hAnsi="微软雅黑" w:eastAsia="微软雅黑" w:cs="微软雅黑"/>
          <w:spacing w:val="22"/>
          <w:sz w:val="54"/>
          <w:szCs w:val="54"/>
        </w:rPr>
      </w:pPr>
      <w:bookmarkStart w:id="2" w:name="_Toc2105"/>
      <w:bookmarkStart w:id="3" w:name="_Toc13145"/>
      <w:r>
        <w:rPr>
          <w:rFonts w:hint="eastAsia" w:ascii="微软雅黑" w:hAnsi="微软雅黑" w:eastAsia="微软雅黑" w:cs="微软雅黑"/>
          <w:spacing w:val="22"/>
          <w:sz w:val="54"/>
          <w:szCs w:val="54"/>
        </w:rPr>
        <w:t>( 2023年度 )</w:t>
      </w:r>
      <w:bookmarkEnd w:id="2"/>
      <w:bookmarkEnd w:id="3"/>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rPr>
        <w:sectPr>
          <w:footerReference r:id="rId5" w:type="default"/>
          <w:type w:val="continuous"/>
          <w:pgSz w:w="11906" w:h="16840"/>
          <w:pgMar w:top="1440" w:right="1800" w:bottom="1440" w:left="1800" w:header="0" w:footer="1131" w:gutter="0"/>
          <w:pgNumType w:fmt="decimal"/>
          <w:cols w:space="72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spacing w:before="232" w:line="178" w:lineRule="auto"/>
        <w:ind w:firstLine="3108" w:firstLineChars="700"/>
        <w:jc w:val="both"/>
        <w:outlineLvl w:val="0"/>
        <w:rPr>
          <w:rFonts w:hint="eastAsia" w:ascii="微软雅黑" w:hAnsi="微软雅黑" w:eastAsia="微软雅黑" w:cs="微软雅黑"/>
          <w:spacing w:val="22"/>
          <w:sz w:val="40"/>
          <w:szCs w:val="40"/>
          <w:lang w:val="en-US" w:eastAsia="zh-CN"/>
        </w:rPr>
      </w:pPr>
      <w:r>
        <w:rPr>
          <w:rFonts w:hint="eastAsia" w:ascii="微软雅黑" w:hAnsi="微软雅黑" w:eastAsia="微软雅黑" w:cs="微软雅黑"/>
          <w:spacing w:val="22"/>
          <w:sz w:val="40"/>
          <w:szCs w:val="40"/>
          <w:lang w:val="en-US" w:eastAsia="zh-CN"/>
        </w:rPr>
        <w:t>公开形式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bookmarkStart w:id="4" w:name="_Toc5039"/>
      <w:bookmarkStart w:id="5" w:name="_Toc8880"/>
      <w:r>
        <w:rPr>
          <w:rFonts w:hint="eastAsia" w:ascii="仿宋" w:hAnsi="仿宋" w:eastAsia="仿宋" w:cs="仿宋"/>
          <w:sz w:val="32"/>
          <w:szCs w:val="32"/>
        </w:rPr>
        <w:t>江西婺源茶业职业学院于 2018 年 3 月经江西省人民政</w:t>
      </w:r>
      <w:bookmarkEnd w:id="4"/>
      <w:bookmarkEnd w:id="5"/>
      <w:r>
        <w:rPr>
          <w:rFonts w:hint="eastAsia" w:ascii="仿宋" w:hAnsi="仿宋" w:eastAsia="仿宋" w:cs="仿宋"/>
          <w:sz w:val="32"/>
          <w:szCs w:val="32"/>
        </w:rPr>
        <w:t>府批复，并于 5 月在教育部备案，是全国唯一一所以“茶” 命名的国家公办特色高职院校，坐落于中国最美丽的乡村— —婺源。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r>
        <w:rPr>
          <w:rFonts w:hint="eastAsia" w:ascii="仿宋" w:hAnsi="仿宋" w:eastAsia="仿宋" w:cs="仿宋"/>
          <w:sz w:val="32"/>
          <w:szCs w:val="32"/>
        </w:rPr>
        <w:t>目前，江西婺源茶业职业学院 (以下简称“茶职院”) 下设内设机构——江西省婺源茶叶学校(以下简称“茶校”)， 报告中的部分数据指标和人才培养工作状态数据包含了茶校的相关数据，特此说明。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教育质量年度报告完成审核后，将在江西婺源茶业职业学院官网上公开发布，接受社会各界监督，网址为http://www.jxtvc.com/。</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562" w:firstLineChars="200"/>
        <w:jc w:val="center"/>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江西婺源茶业职业学院</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pPr>
      <w:r>
        <w:drawing>
          <wp:anchor distT="0" distB="0" distL="114300" distR="114300" simplePos="0" relativeHeight="251672576" behindDoc="0" locked="0" layoutInCell="1" allowOverlap="1">
            <wp:simplePos x="0" y="0"/>
            <wp:positionH relativeFrom="column">
              <wp:posOffset>-693420</wp:posOffset>
            </wp:positionH>
            <wp:positionV relativeFrom="paragraph">
              <wp:posOffset>368935</wp:posOffset>
            </wp:positionV>
            <wp:extent cx="6579235" cy="7499985"/>
            <wp:effectExtent l="0" t="0" r="2540" b="5715"/>
            <wp:wrapTopAndBottom/>
            <wp:docPr id="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
                    <pic:cNvPicPr>
                      <a:picLocks noChangeAspect="1"/>
                    </pic:cNvPicPr>
                  </pic:nvPicPr>
                  <pic:blipFill>
                    <a:blip r:embed="rId20"/>
                    <a:stretch>
                      <a:fillRect/>
                    </a:stretch>
                  </pic:blipFill>
                  <pic:spPr>
                    <a:xfrm>
                      <a:off x="0" y="0"/>
                      <a:ext cx="6579235" cy="7499985"/>
                    </a:xfrm>
                    <a:prstGeom prst="rect">
                      <a:avLst/>
                    </a:prstGeom>
                    <a:noFill/>
                    <a:ln>
                      <a:noFill/>
                    </a:ln>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sectPr>
          <w:headerReference r:id="rId6" w:type="default"/>
          <w:footerReference r:id="rId7" w:type="default"/>
          <w:type w:val="continuous"/>
          <w:pgSz w:w="11906" w:h="16839"/>
          <w:pgMar w:top="1440" w:right="1800" w:bottom="1440" w:left="1800" w:header="0" w:footer="0" w:gutter="0"/>
          <w:pgNumType w:fmt="decimal"/>
          <w:cols w:space="720" w:num="1"/>
          <w:rtlGutter w:val="0"/>
          <w:docGrid w:linePitch="0" w:charSpace="0"/>
        </w:sectPr>
      </w:pPr>
    </w:p>
    <w:sdt>
      <w:sdtPr>
        <w:rPr>
          <w:rFonts w:hint="eastAsia" w:ascii="仿宋" w:hAnsi="仿宋" w:eastAsia="仿宋" w:cs="仿宋"/>
          <w:snapToGrid w:val="0"/>
          <w:color w:val="000000"/>
          <w:kern w:val="0"/>
          <w:sz w:val="32"/>
          <w:szCs w:val="32"/>
        </w:rPr>
        <w:id w:val="147457964"/>
        <w15:color w:val="DBDBDB"/>
        <w:docPartObj>
          <w:docPartGallery w:val="Table of Contents"/>
          <w:docPartUnique/>
        </w:docPartObj>
      </w:sdtPr>
      <w:sdtEndPr>
        <w:rPr>
          <w:rFonts w:hint="eastAsia" w:ascii="仿宋" w:hAnsi="仿宋" w:eastAsia="仿宋" w:cs="仿宋"/>
          <w:b w:val="0"/>
          <w:bCs w:val="0"/>
          <w:snapToGrid w:val="0"/>
          <w:color w:val="000000"/>
          <w:kern w:val="0"/>
          <w:sz w:val="32"/>
          <w:szCs w:val="32"/>
        </w:rPr>
      </w:sdtEndPr>
      <w:sdtContent>
        <w:p>
          <w:pPr>
            <w:keepNext w:val="0"/>
            <w:keepLines w:val="0"/>
            <w:pageBreakBefore w:val="0"/>
            <w:widowControl/>
            <w:kinsoku w:val="0"/>
            <w:wordWrap/>
            <w:overflowPunct/>
            <w:topLinePunct w:val="0"/>
            <w:autoSpaceDE w:val="0"/>
            <w:autoSpaceDN w:val="0"/>
            <w:bidi w:val="0"/>
            <w:adjustRightInd w:val="0"/>
            <w:snapToGrid w:val="0"/>
            <w:spacing w:line="580" w:lineRule="exact"/>
            <w:ind w:left="0" w:leftChars="0" w:right="0" w:rightChars="0" w:firstLine="640" w:firstLineChars="200"/>
            <w:jc w:val="center"/>
            <w:rPr>
              <w:rFonts w:hint="eastAsia" w:ascii="黑体" w:hAnsi="黑体" w:eastAsia="黑体" w:cs="黑体"/>
              <w:b/>
              <w:bCs/>
              <w:sz w:val="40"/>
              <w:szCs w:val="40"/>
            </w:rPr>
          </w:pPr>
          <w:r>
            <w:rPr>
              <w:rFonts w:hint="eastAsia" w:ascii="黑体" w:hAnsi="黑体" w:eastAsia="黑体" w:cs="黑体"/>
              <w:b/>
              <w:bCs/>
              <w:sz w:val="40"/>
              <w:szCs w:val="40"/>
            </w:rPr>
            <w:t>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562" w:firstLineChars="200"/>
            <w:rPr>
              <w:rFonts w:hint="eastAsia" w:ascii="仿宋" w:hAnsi="仿宋" w:eastAsia="仿宋" w:cs="仿宋"/>
              <w:b/>
              <w:bCs/>
              <w:sz w:val="28"/>
              <w:szCs w:val="28"/>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TOC \o "1-2" \h \u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0" w:firstLineChars="0"/>
            <w:rPr>
              <w:rFonts w:hint="eastAsia" w:ascii="仿宋" w:hAnsi="仿宋" w:eastAsia="仿宋" w:cs="仿宋"/>
              <w:b/>
              <w:bCs/>
              <w:sz w:val="28"/>
              <w:szCs w:val="28"/>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_Toc11227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rPr>
            <w:t>学院基本情况</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_Toc11227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1</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rPr>
          </w:pPr>
          <w:r>
            <w:rPr>
              <w:rFonts w:hint="eastAsia" w:ascii="黑体" w:hAnsi="黑体" w:eastAsia="黑体" w:cs="黑体"/>
              <w:b/>
              <w:bCs/>
              <w:sz w:val="28"/>
              <w:szCs w:val="28"/>
              <w:lang w:val="en-US" w:eastAsia="zh-CN"/>
            </w:rPr>
            <w:t>第一部分</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_Toc11554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rPr>
            <w:t>学生发展质量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_Toc11554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2</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_Toc21757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一、党建引领</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_Toc21757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2</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1.1 党建铸魂，老树“发新枝”</w:t>
          </w:r>
          <w:r>
            <w:rPr>
              <w:rFonts w:hint="eastAsia" w:ascii="仿宋" w:hAnsi="仿宋" w:eastAsia="仿宋" w:cs="仿宋"/>
              <w:b w:val="0"/>
              <w:bCs w:val="0"/>
              <w:sz w:val="28"/>
              <w:szCs w:val="28"/>
              <w:lang w:val="en-US" w:eastAsia="zh-CN"/>
            </w:rPr>
            <w:t>..............3</w:t>
          </w:r>
          <w:r>
            <w:rPr>
              <w:rFonts w:hint="eastAsia" w:ascii="仿宋" w:hAnsi="仿宋" w:eastAsia="仿宋" w:cs="仿宋"/>
              <w:b w:val="0"/>
              <w:bCs w:val="0"/>
              <w:snapToGrid w:val="0"/>
              <w:color w:val="000000"/>
              <w:kern w:val="0"/>
              <w:sz w:val="28"/>
              <w:szCs w:val="28"/>
              <w:lang w:val="en-US" w:eastAsia="zh-CN"/>
            </w:rPr>
            <w:t xml:space="preserve">                  </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1.2 党建强基，夯实“茶基地”..............6</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1.3 党建聚力，打造“新茶人”..............7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1.4 党建引领，谱写“新茶经”..............8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napToGrid w:val="0"/>
              <w:color w:val="000000"/>
              <w:kern w:val="0"/>
              <w:sz w:val="28"/>
              <w:szCs w:val="28"/>
              <w:lang w:val="en-US" w:eastAsia="zh-CN"/>
            </w:rPr>
          </w:pPr>
          <w:r>
            <w:rPr>
              <w:rFonts w:hint="eastAsia" w:ascii="仿宋" w:hAnsi="仿宋" w:eastAsia="仿宋" w:cs="仿宋"/>
              <w:b/>
              <w:bCs/>
              <w:snapToGrid w:val="0"/>
              <w:color w:val="000000"/>
              <w:kern w:val="0"/>
              <w:sz w:val="28"/>
              <w:szCs w:val="28"/>
              <w:lang w:val="en-US" w:eastAsia="zh-CN"/>
            </w:rPr>
            <w:fldChar w:fldCharType="begin"/>
          </w:r>
          <w:r>
            <w:rPr>
              <w:rFonts w:hint="eastAsia" w:ascii="仿宋" w:hAnsi="仿宋" w:eastAsia="仿宋" w:cs="仿宋"/>
              <w:b/>
              <w:bCs/>
              <w:snapToGrid w:val="0"/>
              <w:color w:val="000000"/>
              <w:kern w:val="0"/>
              <w:sz w:val="28"/>
              <w:szCs w:val="28"/>
              <w:lang w:val="en-US" w:eastAsia="zh-CN"/>
            </w:rPr>
            <w:instrText xml:space="preserve"> HYPERLINK \l _Toc18123 </w:instrText>
          </w:r>
          <w:r>
            <w:rPr>
              <w:rFonts w:hint="eastAsia" w:ascii="仿宋" w:hAnsi="仿宋" w:eastAsia="仿宋" w:cs="仿宋"/>
              <w:b/>
              <w:bCs/>
              <w:snapToGrid w:val="0"/>
              <w:color w:val="000000"/>
              <w:kern w:val="0"/>
              <w:sz w:val="28"/>
              <w:szCs w:val="28"/>
              <w:lang w:val="en-US" w:eastAsia="zh-CN"/>
            </w:rPr>
            <w:fldChar w:fldCharType="separate"/>
          </w:r>
          <w:r>
            <w:rPr>
              <w:rFonts w:hint="eastAsia" w:ascii="楷体" w:hAnsi="楷体" w:eastAsia="楷体" w:cs="楷体"/>
              <w:b/>
              <w:bCs/>
              <w:sz w:val="28"/>
              <w:szCs w:val="28"/>
              <w:lang w:val="en-US" w:eastAsia="zh-CN"/>
            </w:rPr>
            <w:t>二、立德树人</w:t>
          </w:r>
          <w:r>
            <w:rPr>
              <w:rFonts w:hint="eastAsia" w:ascii="仿宋" w:hAnsi="仿宋" w:eastAsia="仿宋" w:cs="仿宋"/>
              <w:b/>
              <w:bCs/>
              <w:snapToGrid w:val="0"/>
              <w:color w:val="000000"/>
              <w:kern w:val="0"/>
              <w:sz w:val="28"/>
              <w:szCs w:val="28"/>
              <w:lang w:val="en-US" w:eastAsia="zh-CN"/>
            </w:rPr>
            <w:tab/>
          </w:r>
          <w:r>
            <w:rPr>
              <w:rFonts w:hint="eastAsia" w:ascii="仿宋" w:hAnsi="仿宋" w:eastAsia="仿宋" w:cs="仿宋"/>
              <w:b/>
              <w:bCs/>
              <w:snapToGrid w:val="0"/>
              <w:color w:val="000000"/>
              <w:kern w:val="0"/>
              <w:sz w:val="28"/>
              <w:szCs w:val="28"/>
              <w:lang w:val="en-US" w:eastAsia="zh-CN"/>
            </w:rPr>
            <w:t>9</w:t>
          </w:r>
          <w:r>
            <w:rPr>
              <w:rFonts w:hint="eastAsia" w:ascii="仿宋" w:hAnsi="仿宋" w:eastAsia="仿宋" w:cs="仿宋"/>
              <w:b/>
              <w:bCs/>
              <w:snapToGrid w:val="0"/>
              <w:color w:val="000000"/>
              <w:kern w:val="0"/>
              <w:sz w:val="28"/>
              <w:szCs w:val="28"/>
              <w:lang w:val="en-US" w:eastAsia="zh-CN"/>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2.1 突出一个主题</w:t>
          </w:r>
          <w:r>
            <w:rPr>
              <w:rFonts w:hint="eastAsia" w:ascii="仿宋" w:hAnsi="仿宋" w:eastAsia="仿宋" w:cs="仿宋"/>
              <w:b w:val="0"/>
              <w:bCs w:val="0"/>
              <w:sz w:val="28"/>
              <w:szCs w:val="28"/>
              <w:lang w:val="en-US" w:eastAsia="zh-CN"/>
            </w:rPr>
            <w:t>..........................9</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2.2 弘扬一种精神</w:t>
          </w:r>
          <w:r>
            <w:rPr>
              <w:rFonts w:hint="eastAsia" w:ascii="仿宋" w:hAnsi="仿宋" w:eastAsia="仿宋" w:cs="仿宋"/>
              <w:b w:val="0"/>
              <w:bCs w:val="0"/>
              <w:sz w:val="28"/>
              <w:szCs w:val="28"/>
              <w:lang w:val="en-US" w:eastAsia="zh-CN"/>
            </w:rPr>
            <w:t>.........................11</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2.3 举办一系列活动.......................12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2.4 营造一种文化.........................13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2.5 共抓一个教育.........................15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_Toc2221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三、在校体验</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t>1</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t>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3.1 加强学生思想教育的深度..............16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3.2 提升学生安全教育的温度..............17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3.3 把牢思想政治工作的尺度..............17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3.4 扩展服务社会实践的广度..............18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_Toc2730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四、就业质量</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_Toc2730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19</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4.1 就业工作培训会分享..................19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4.2 就业工作会议精神传达................20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4.3 就业工作存在困难....................21</w:t>
          </w:r>
        </w:p>
        <w:p>
          <w:pPr>
            <w:keepNext w:val="0"/>
            <w:keepLines w:val="0"/>
            <w:pageBreakBefore w:val="0"/>
            <w:wordWrap/>
            <w:overflowPunct/>
            <w:topLinePunct w:val="0"/>
            <w:bidi w:val="0"/>
            <w:spacing w:line="520" w:lineRule="exact"/>
            <w:ind w:firstLine="843" w:firstLineChars="300"/>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_Toc13367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五、 创新创业</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t>..............................22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5.1 组织开展创新创业比赛................22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5.2 加强大赛赛制及规则学习..............22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5.3 就业创业服务........................23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5.4 大学生创业孵化基地申报..............24</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_Toc18560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六、技能大赛</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_Toc18560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26</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6.1 集中训练加大技能课时................26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6.2 组织校赛提高参赛经验................26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6.3 师生参加比赛获奖情况................27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_Toc1703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第二部分 </w:t>
          </w:r>
          <w:r>
            <w:rPr>
              <w:rFonts w:hint="eastAsia" w:ascii="黑体" w:hAnsi="黑体" w:eastAsia="黑体" w:cs="黑体"/>
              <w:b/>
              <w:bCs/>
              <w:sz w:val="28"/>
              <w:szCs w:val="28"/>
            </w:rPr>
            <w:t>教育教学质量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2</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_Toc7112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一、专业建设质量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2</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1.1 打造“茶叶+茶文化”专业特色 ..........29</w:t>
          </w:r>
        </w:p>
        <w:p>
          <w:pPr>
            <w:keepNext w:val="0"/>
            <w:keepLines w:val="0"/>
            <w:pageBreakBefore w:val="0"/>
            <w:wordWrap/>
            <w:overflowPunct/>
            <w:topLinePunct w:val="0"/>
            <w:bidi w:val="0"/>
            <w:spacing w:line="520" w:lineRule="exact"/>
            <w:ind w:firstLine="1120" w:firstLineChars="400"/>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1.2 打造“双师+双证”教学特色............30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rPr>
          </w:pPr>
          <w:r>
            <w:rPr>
              <w:rFonts w:hint="eastAsia" w:ascii="仿宋" w:hAnsi="仿宋" w:eastAsia="仿宋" w:cs="仿宋"/>
              <w:b w:val="0"/>
              <w:bCs w:val="0"/>
              <w:sz w:val="28"/>
              <w:szCs w:val="28"/>
              <w:lang w:val="en-US" w:eastAsia="zh-CN"/>
            </w:rPr>
            <w:t xml:space="preserve">        1.3 打造涉茶非遗传承基地.................32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_Toc3959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二、课程建设质量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2.1 严把教学质量关.......................33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2.2 积极参与集体备课.....................34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2.3 指导提升教学水平.....................35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2.4 注重特色劳动教育.....................35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2.5 提高学生专业技能.....................37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2.6 形成全民饮茶风尚.....................38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_Toc14694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三、教学方法改革</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3.1 积极开展教学改革....................39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3.2 强化夯实教改基础....................40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3.3 推进课程综合改革....................40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rPr>
          </w:pPr>
          <w:r>
            <w:rPr>
              <w:rFonts w:hint="eastAsia" w:ascii="仿宋" w:hAnsi="仿宋" w:eastAsia="仿宋" w:cs="仿宋"/>
              <w:b w:val="0"/>
              <w:bCs w:val="0"/>
              <w:sz w:val="28"/>
              <w:szCs w:val="28"/>
              <w:lang w:val="en-US" w:eastAsia="zh-CN"/>
            </w:rPr>
            <w:t xml:space="preserve">        3.4 改变教学考核方式....................42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_Toc4632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四、教材建设质量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_Toc5170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五、数字化教学资源建设</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5.1 成立领导席小组.......................43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5.2 推行教学模式改革.....................44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5.3 共建共享教学平台.....................44</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_Toc31302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六、师资队伍建设</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6.1 师资队伍结构.........................44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6.2 组织教师培训.........................45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6.3 鼓励申报双师.........................46</w:t>
          </w:r>
        </w:p>
        <w:p>
          <w:pPr>
            <w:keepNext w:val="0"/>
            <w:keepLines w:val="0"/>
            <w:pageBreakBefore w:val="0"/>
            <w:wordWrap/>
            <w:overflowPunct/>
            <w:topLinePunct w:val="0"/>
            <w:bidi w:val="0"/>
            <w:spacing w:line="520" w:lineRule="exact"/>
            <w:rPr>
              <w:rFonts w:hint="default" w:ascii="仿宋" w:hAnsi="仿宋" w:eastAsia="仿宋" w:cs="仿宋"/>
              <w:b/>
              <w:bCs/>
              <w:sz w:val="28"/>
              <w:szCs w:val="28"/>
              <w:lang w:val="en-US"/>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fldChar w:fldCharType="begin"/>
          </w:r>
          <w:r>
            <w:rPr>
              <w:rFonts w:hint="eastAsia" w:ascii="楷体" w:hAnsi="楷体" w:eastAsia="楷体" w:cs="楷体"/>
              <w:b/>
              <w:bCs/>
              <w:snapToGrid w:val="0"/>
              <w:color w:val="000000"/>
              <w:kern w:val="0"/>
              <w:sz w:val="28"/>
              <w:szCs w:val="28"/>
              <w:lang w:val="en-US" w:eastAsia="zh-CN"/>
            </w:rPr>
            <w:instrText xml:space="preserve"> HYPERLINK \l _Toc4116 </w:instrText>
          </w:r>
          <w:r>
            <w:rPr>
              <w:rFonts w:hint="eastAsia" w:ascii="楷体" w:hAnsi="楷体" w:eastAsia="楷体" w:cs="楷体"/>
              <w:b/>
              <w:bCs/>
              <w:snapToGrid w:val="0"/>
              <w:color w:val="000000"/>
              <w:kern w:val="0"/>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七、校企双元育人</w:t>
          </w:r>
          <w:r>
            <w:rPr>
              <w:rFonts w:hint="eastAsia" w:ascii="楷体" w:hAnsi="楷体" w:eastAsia="楷体" w:cs="楷体"/>
              <w:b/>
              <w:bCs/>
              <w:snapToGrid w:val="0"/>
              <w:color w:val="000000"/>
              <w:kern w:val="0"/>
              <w:sz w:val="28"/>
              <w:szCs w:val="28"/>
              <w:lang w:val="en-US" w:eastAsia="zh-CN"/>
            </w:rPr>
            <w:fldChar w:fldCharType="end"/>
          </w:r>
          <w:r>
            <w:rPr>
              <w:rFonts w:hint="eastAsia" w:ascii="仿宋" w:hAnsi="仿宋" w:eastAsia="仿宋" w:cs="仿宋"/>
              <w:b/>
              <w:bCs/>
              <w:sz w:val="28"/>
              <w:szCs w:val="28"/>
              <w:lang w:val="en-US" w:eastAsia="zh-CN"/>
            </w:rPr>
            <w:t>.............................47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_Toc18451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第三部分 </w:t>
          </w:r>
          <w:r>
            <w:rPr>
              <w:rFonts w:hint="eastAsia" w:ascii="黑体" w:hAnsi="黑体" w:eastAsia="黑体" w:cs="黑体"/>
              <w:b/>
              <w:bCs/>
              <w:sz w:val="28"/>
              <w:szCs w:val="28"/>
            </w:rPr>
            <w:t>国际合作质量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1</w:t>
          </w:r>
        </w:p>
        <w:p>
          <w:pPr>
            <w:keepNext w:val="0"/>
            <w:keepLines w:val="0"/>
            <w:pageBreakBefore w:val="0"/>
            <w:wordWrap/>
            <w:overflowPunct/>
            <w:topLinePunct w:val="0"/>
            <w:bidi w:val="0"/>
            <w:spacing w:line="520" w:lineRule="exact"/>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t>一、马来西亚茶叶专家来访.....................</w:t>
          </w:r>
          <w:r>
            <w:rPr>
              <w:rFonts w:hint="default" w:ascii="Times New Roman" w:hAnsi="Times New Roman" w:eastAsia="楷体" w:cs="Times New Roman"/>
              <w:b w:val="0"/>
              <w:bCs w:val="0"/>
              <w:snapToGrid w:val="0"/>
              <w:color w:val="000000"/>
              <w:kern w:val="0"/>
              <w:sz w:val="28"/>
              <w:szCs w:val="28"/>
              <w:lang w:val="en-US" w:eastAsia="zh-CN"/>
            </w:rPr>
            <w:t>51</w:t>
          </w:r>
        </w:p>
        <w:p>
          <w:pPr>
            <w:keepNext w:val="0"/>
            <w:keepLines w:val="0"/>
            <w:pageBreakBefore w:val="0"/>
            <w:wordWrap/>
            <w:overflowPunct/>
            <w:topLinePunct w:val="0"/>
            <w:bidi w:val="0"/>
            <w:spacing w:line="520" w:lineRule="exact"/>
            <w:rPr>
              <w:rFonts w:hint="default" w:ascii="楷体" w:hAnsi="楷体" w:eastAsia="楷体" w:cs="楷体"/>
              <w:b/>
              <w:bCs/>
              <w:snapToGrid w:val="0"/>
              <w:color w:val="000000"/>
              <w:kern w:val="0"/>
              <w:sz w:val="28"/>
              <w:szCs w:val="28"/>
              <w:lang w:val="en-US" w:eastAsia="zh-CN"/>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t>二、外国教育官员走进我院</w:t>
          </w:r>
          <w:r>
            <w:rPr>
              <w:rFonts w:hint="eastAsia" w:ascii="楷体" w:hAnsi="楷体" w:eastAsia="楷体" w:cs="楷体"/>
              <w:b/>
              <w:bCs/>
              <w:snapToGrid w:val="0"/>
              <w:color w:val="000000"/>
              <w:kern w:val="0"/>
              <w:sz w:val="28"/>
              <w:szCs w:val="28"/>
              <w:lang w:val="en-US" w:eastAsia="zh-CN"/>
            </w:rPr>
            <w:tab/>
          </w:r>
          <w:r>
            <w:rPr>
              <w:rFonts w:hint="eastAsia" w:ascii="楷体" w:hAnsi="楷体" w:eastAsia="楷体" w:cs="楷体"/>
              <w:b/>
              <w:bCs/>
              <w:snapToGrid w:val="0"/>
              <w:color w:val="000000"/>
              <w:kern w:val="0"/>
              <w:sz w:val="28"/>
              <w:szCs w:val="28"/>
              <w:lang w:val="en-US" w:eastAsia="zh-CN"/>
            </w:rPr>
            <w:t>.....................</w:t>
          </w:r>
          <w:r>
            <w:rPr>
              <w:rFonts w:hint="default" w:ascii="Times New Roman" w:hAnsi="Times New Roman" w:eastAsia="楷体" w:cs="Times New Roman"/>
              <w:b w:val="0"/>
              <w:bCs w:val="0"/>
              <w:snapToGrid w:val="0"/>
              <w:color w:val="000000"/>
              <w:kern w:val="0"/>
              <w:sz w:val="28"/>
              <w:szCs w:val="28"/>
              <w:lang w:val="en-US" w:eastAsia="zh-CN"/>
            </w:rPr>
            <w:t>52</w:t>
          </w:r>
        </w:p>
        <w:p>
          <w:pPr>
            <w:keepNext w:val="0"/>
            <w:keepLines w:val="0"/>
            <w:pageBreakBefore w:val="0"/>
            <w:wordWrap/>
            <w:overflowPunct/>
            <w:topLinePunct w:val="0"/>
            <w:bidi w:val="0"/>
            <w:spacing w:line="520" w:lineRule="exact"/>
            <w:rPr>
              <w:rFonts w:hint="default" w:ascii="楷体" w:hAnsi="楷体" w:eastAsia="楷体" w:cs="楷体"/>
              <w:b/>
              <w:bCs/>
              <w:snapToGrid w:val="0"/>
              <w:color w:val="000000"/>
              <w:kern w:val="0"/>
              <w:sz w:val="28"/>
              <w:szCs w:val="28"/>
              <w:lang w:val="en-US" w:eastAsia="zh-CN"/>
            </w:rPr>
          </w:pPr>
          <w:r>
            <w:rPr>
              <w:rFonts w:hint="eastAsia" w:ascii="楷体" w:hAnsi="楷体" w:eastAsia="楷体" w:cs="楷体"/>
              <w:b/>
              <w:bCs/>
              <w:snapToGrid w:val="0"/>
              <w:color w:val="000000"/>
              <w:kern w:val="0"/>
              <w:sz w:val="28"/>
              <w:szCs w:val="28"/>
              <w:lang w:val="en-US" w:eastAsia="zh-CN"/>
            </w:rPr>
            <w:t xml:space="preserve">    三、合作办学学生培养.........................</w:t>
          </w:r>
          <w:r>
            <w:rPr>
              <w:rFonts w:hint="default" w:ascii="Times New Roman" w:hAnsi="Times New Roman" w:eastAsia="楷体" w:cs="Times New Roman"/>
              <w:b w:val="0"/>
              <w:bCs w:val="0"/>
              <w:snapToGrid w:val="0"/>
              <w:color w:val="000000"/>
              <w:kern w:val="0"/>
              <w:sz w:val="28"/>
              <w:szCs w:val="28"/>
              <w:lang w:val="en-US" w:eastAsia="zh-CN"/>
            </w:rPr>
            <w:t>53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_Toc22368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第四部分 </w:t>
          </w:r>
          <w:r>
            <w:rPr>
              <w:rFonts w:hint="eastAsia" w:ascii="黑体" w:hAnsi="黑体" w:eastAsia="黑体" w:cs="黑体"/>
              <w:b/>
              <w:bCs/>
              <w:sz w:val="28"/>
              <w:szCs w:val="28"/>
            </w:rPr>
            <w:t>服务贡献质量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_Toc22368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_Toc9679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一、服务行业企业</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_Toc9679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5</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843" w:firstLineChars="300"/>
            <w:rPr>
              <w:rFonts w:hint="default" w:ascii="仿宋" w:hAnsi="仿宋" w:eastAsia="仿宋" w:cs="仿宋"/>
              <w:b w:val="0"/>
              <w:bCs w:val="0"/>
              <w:spacing w:val="8"/>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_Toc233 </w:instrText>
          </w:r>
          <w:r>
            <w:rPr>
              <w:rFonts w:hint="eastAsia" w:ascii="仿宋" w:hAnsi="仿宋" w:eastAsia="仿宋" w:cs="仿宋"/>
              <w:b/>
              <w:bCs/>
              <w:sz w:val="28"/>
              <w:szCs w:val="28"/>
            </w:rPr>
            <w:fldChar w:fldCharType="separate"/>
          </w:r>
          <w:r>
            <w:rPr>
              <w:rFonts w:hint="eastAsia" w:ascii="仿宋" w:hAnsi="仿宋" w:eastAsia="仿宋" w:cs="仿宋"/>
              <w:b w:val="0"/>
              <w:bCs w:val="0"/>
              <w:spacing w:val="8"/>
              <w:sz w:val="28"/>
              <w:szCs w:val="28"/>
              <w:lang w:val="en-US" w:eastAsia="zh-CN"/>
            </w:rPr>
            <w:t>1.1 服务</w:t>
          </w:r>
          <w:r>
            <w:rPr>
              <w:rFonts w:hint="eastAsia" w:ascii="仿宋" w:hAnsi="仿宋" w:eastAsia="仿宋" w:cs="仿宋"/>
              <w:b w:val="0"/>
              <w:bCs w:val="0"/>
              <w:spacing w:val="8"/>
              <w:sz w:val="28"/>
              <w:szCs w:val="28"/>
            </w:rPr>
            <w:t>旅游行业</w:t>
          </w:r>
          <w:r>
            <w:rPr>
              <w:rFonts w:hint="eastAsia" w:ascii="仿宋" w:hAnsi="仿宋" w:eastAsia="仿宋" w:cs="仿宋"/>
              <w:b w:val="0"/>
              <w:bCs w:val="0"/>
              <w:spacing w:val="8"/>
              <w:sz w:val="28"/>
              <w:szCs w:val="28"/>
              <w:lang w:val="en-US" w:eastAsia="zh-CN"/>
            </w:rPr>
            <w:t>.......................53</w:t>
          </w:r>
        </w:p>
        <w:p>
          <w:pPr>
            <w:keepNext w:val="0"/>
            <w:keepLines w:val="0"/>
            <w:pageBreakBefore w:val="0"/>
            <w:wordWrap/>
            <w:overflowPunct/>
            <w:topLinePunct w:val="0"/>
            <w:bidi w:val="0"/>
            <w:spacing w:line="520" w:lineRule="exact"/>
            <w:ind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1.2 服务</w:t>
          </w:r>
          <w:r>
            <w:rPr>
              <w:rFonts w:hint="eastAsia" w:ascii="仿宋" w:hAnsi="仿宋" w:eastAsia="仿宋" w:cs="仿宋"/>
              <w:b w:val="0"/>
              <w:bCs w:val="0"/>
              <w:spacing w:val="8"/>
              <w:sz w:val="28"/>
              <w:szCs w:val="28"/>
            </w:rPr>
            <w:t>茶产业</w:t>
          </w:r>
          <w:r>
            <w:rPr>
              <w:rFonts w:hint="eastAsia" w:ascii="仿宋" w:hAnsi="仿宋" w:eastAsia="仿宋" w:cs="仿宋"/>
              <w:b w:val="0"/>
              <w:bCs w:val="0"/>
              <w:spacing w:val="8"/>
              <w:sz w:val="28"/>
              <w:szCs w:val="28"/>
              <w:lang w:val="en-US" w:eastAsia="zh-CN"/>
            </w:rPr>
            <w:t>.........................55</w:t>
          </w:r>
        </w:p>
        <w:p>
          <w:pPr>
            <w:keepNext w:val="0"/>
            <w:keepLines w:val="0"/>
            <w:pageBreakBefore w:val="0"/>
            <w:wordWrap/>
            <w:overflowPunct/>
            <w:topLinePunct w:val="0"/>
            <w:bidi w:val="0"/>
            <w:spacing w:line="520" w:lineRule="exact"/>
            <w:ind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1.3 服务</w:t>
          </w:r>
          <w:r>
            <w:rPr>
              <w:rFonts w:hint="eastAsia" w:ascii="仿宋" w:hAnsi="仿宋" w:eastAsia="仿宋" w:cs="仿宋"/>
              <w:b w:val="0"/>
              <w:bCs w:val="0"/>
              <w:spacing w:val="8"/>
              <w:sz w:val="28"/>
              <w:szCs w:val="28"/>
            </w:rPr>
            <w:t>数字产业</w:t>
          </w:r>
          <w:r>
            <w:rPr>
              <w:rFonts w:hint="eastAsia" w:ascii="仿宋" w:hAnsi="仿宋" w:eastAsia="仿宋" w:cs="仿宋"/>
              <w:b w:val="0"/>
              <w:bCs w:val="0"/>
              <w:spacing w:val="8"/>
              <w:sz w:val="28"/>
              <w:szCs w:val="28"/>
              <w:lang w:val="en-US" w:eastAsia="zh-CN"/>
            </w:rPr>
            <w:t>.......................56</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二、服务地方发展</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7</w:t>
          </w:r>
        </w:p>
        <w:p>
          <w:pPr>
            <w:keepNext w:val="0"/>
            <w:keepLines w:val="0"/>
            <w:pageBreakBefore w:val="0"/>
            <w:widowControl/>
            <w:kinsoku w:val="0"/>
            <w:wordWrap/>
            <w:overflowPunct/>
            <w:topLinePunct w:val="0"/>
            <w:autoSpaceDE w:val="0"/>
            <w:autoSpaceDN w:val="0"/>
            <w:bidi w:val="0"/>
            <w:adjustRightInd w:val="0"/>
            <w:snapToGrid w:val="0"/>
            <w:spacing w:before="156" w:line="520" w:lineRule="exact"/>
            <w:ind w:left="34" w:firstLine="1150" w:firstLineChars="411"/>
            <w:textAlignment w:val="baseline"/>
            <w:rPr>
              <w:rFonts w:hint="default" w:ascii="仿宋" w:hAnsi="仿宋" w:eastAsia="仿宋" w:cs="仿宋"/>
              <w:b/>
              <w:bCs/>
              <w:spacing w:val="8"/>
              <w:sz w:val="28"/>
              <w:szCs w:val="28"/>
              <w:lang w:val="en-US" w:eastAsia="zh-CN"/>
            </w:rPr>
          </w:pPr>
          <w:r>
            <w:rPr>
              <w:rFonts w:hint="eastAsia" w:ascii="仿宋" w:hAnsi="仿宋" w:eastAsia="仿宋" w:cs="仿宋"/>
              <w:b w:val="0"/>
              <w:bCs w:val="0"/>
              <w:sz w:val="28"/>
              <w:szCs w:val="28"/>
              <w:lang w:val="en-US" w:eastAsia="zh-CN"/>
            </w:rPr>
            <w:t>2.1</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_Toc10773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 xml:space="preserve"> </w:t>
          </w:r>
          <w:r>
            <w:rPr>
              <w:rFonts w:hint="eastAsia" w:ascii="仿宋" w:hAnsi="仿宋" w:eastAsia="仿宋" w:cs="仿宋"/>
              <w:b w:val="0"/>
              <w:bCs w:val="0"/>
              <w:spacing w:val="8"/>
              <w:sz w:val="28"/>
              <w:szCs w:val="28"/>
            </w:rPr>
            <w:t>加强整体谋划，推进职教改革</w:t>
          </w:r>
          <w:r>
            <w:rPr>
              <w:rFonts w:hint="eastAsia" w:ascii="仿宋" w:hAnsi="仿宋" w:eastAsia="仿宋" w:cs="仿宋"/>
              <w:b w:val="0"/>
              <w:bCs w:val="0"/>
              <w:spacing w:val="8"/>
              <w:sz w:val="28"/>
              <w:szCs w:val="28"/>
              <w:lang w:val="en-US" w:eastAsia="zh-CN"/>
            </w:rPr>
            <w:t>..........57</w:t>
          </w:r>
        </w:p>
        <w:p>
          <w:pPr>
            <w:keepNext w:val="0"/>
            <w:keepLines w:val="0"/>
            <w:pageBreakBefore w:val="0"/>
            <w:widowControl/>
            <w:kinsoku w:val="0"/>
            <w:wordWrap/>
            <w:overflowPunct/>
            <w:topLinePunct w:val="0"/>
            <w:autoSpaceDE w:val="0"/>
            <w:autoSpaceDN w:val="0"/>
            <w:bidi w:val="0"/>
            <w:adjustRightInd w:val="0"/>
            <w:snapToGrid w:val="0"/>
            <w:spacing w:before="156" w:line="520" w:lineRule="exact"/>
            <w:ind w:left="34" w:firstLine="1216" w:firstLineChars="411"/>
            <w:textAlignment w:val="baseline"/>
            <w:rPr>
              <w:rFonts w:hint="default" w:ascii="仿宋" w:hAnsi="仿宋" w:eastAsia="仿宋" w:cs="仿宋"/>
              <w:b w:val="0"/>
              <w:bCs w:val="0"/>
              <w:spacing w:val="8"/>
              <w:sz w:val="28"/>
              <w:szCs w:val="28"/>
              <w:lang w:val="en-US"/>
            </w:rPr>
          </w:pPr>
          <w:r>
            <w:rPr>
              <w:rFonts w:hint="eastAsia" w:ascii="仿宋" w:hAnsi="仿宋" w:eastAsia="仿宋" w:cs="仿宋"/>
              <w:b w:val="0"/>
              <w:bCs w:val="0"/>
              <w:spacing w:val="8"/>
              <w:sz w:val="28"/>
              <w:szCs w:val="28"/>
              <w:lang w:val="en-US" w:eastAsia="zh-CN"/>
            </w:rPr>
            <w:t xml:space="preserve">2.2 </w:t>
          </w:r>
          <w:r>
            <w:rPr>
              <w:rFonts w:hint="eastAsia" w:ascii="仿宋" w:hAnsi="仿宋" w:eastAsia="仿宋" w:cs="仿宋"/>
              <w:b w:val="0"/>
              <w:bCs w:val="0"/>
              <w:spacing w:val="8"/>
              <w:sz w:val="28"/>
              <w:szCs w:val="28"/>
            </w:rPr>
            <w:t>及时调整招生计划</w:t>
          </w:r>
          <w:r>
            <w:rPr>
              <w:rFonts w:hint="eastAsia" w:ascii="仿宋" w:hAnsi="仿宋" w:eastAsia="仿宋" w:cs="仿宋"/>
              <w:b w:val="0"/>
              <w:bCs w:val="0"/>
              <w:spacing w:val="8"/>
              <w:sz w:val="28"/>
              <w:szCs w:val="28"/>
              <w:lang w:val="en-US" w:eastAsia="zh-CN"/>
            </w:rPr>
            <w:t>...................57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888" w:firstLineChars="300"/>
            <w:rPr>
              <w:rFonts w:hint="default" w:ascii="仿宋" w:hAnsi="仿宋" w:eastAsia="仿宋" w:cs="仿宋"/>
              <w:b w:val="0"/>
              <w:bCs w:val="0"/>
              <w:sz w:val="28"/>
              <w:szCs w:val="28"/>
              <w:lang w:val="en-US" w:eastAsia="zh-CN"/>
            </w:rPr>
          </w:pPr>
          <w:r>
            <w:rPr>
              <w:rFonts w:hint="eastAsia" w:ascii="仿宋" w:hAnsi="仿宋" w:eastAsia="仿宋" w:cs="仿宋"/>
              <w:b w:val="0"/>
              <w:bCs w:val="0"/>
              <w:spacing w:val="8"/>
              <w:sz w:val="28"/>
              <w:szCs w:val="28"/>
              <w:lang w:val="en-US" w:eastAsia="zh-CN"/>
            </w:rPr>
            <w:t>2.3 挖掘茶俗茶史为上饶茶博物馆建言献策..58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三、服务乡村振兴</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8</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4"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_Toc5656 </w:instrText>
          </w:r>
          <w:r>
            <w:rPr>
              <w:rFonts w:hint="eastAsia" w:ascii="仿宋" w:hAnsi="仿宋" w:eastAsia="仿宋" w:cs="仿宋"/>
              <w:b/>
              <w:bCs/>
              <w:sz w:val="28"/>
              <w:szCs w:val="28"/>
            </w:rPr>
            <w:fldChar w:fldCharType="separate"/>
          </w:r>
          <w:r>
            <w:rPr>
              <w:rFonts w:hint="eastAsia" w:ascii="仿宋" w:hAnsi="仿宋" w:eastAsia="仿宋" w:cs="仿宋"/>
              <w:b w:val="0"/>
              <w:bCs w:val="0"/>
              <w:sz w:val="28"/>
              <w:szCs w:val="28"/>
              <w:lang w:val="en-US" w:eastAsia="zh-CN"/>
            </w:rPr>
            <w:t>3.1 开展主题教育,全面筑牢战斗堡垒........59</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3.2开展调查研究，摸清吃透村情民意........60</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3.3开展产业帮扶，拓宽群众致富渠道........61</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3.4推进村庄整治，建设宜居和美乡村........62</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3.5抓好乡村治理，提高服务群众能力........62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四、服务地方社区</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6</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_Toc5806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五、具有地域和本校特色的服务</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6</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_Toc27679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第五部分 </w:t>
          </w:r>
          <w:r>
            <w:rPr>
              <w:rFonts w:hint="eastAsia" w:ascii="黑体" w:hAnsi="黑体" w:eastAsia="黑体" w:cs="黑体"/>
              <w:b/>
              <w:bCs/>
              <w:sz w:val="28"/>
              <w:szCs w:val="28"/>
            </w:rPr>
            <w:t>政策落实质量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_Toc27679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0</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_Toc12550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 xml:space="preserve"> 一、国家政策落实</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0</w:t>
          </w:r>
        </w:p>
        <w:p>
          <w:pPr>
            <w:keepNext w:val="0"/>
            <w:keepLines w:val="0"/>
            <w:pageBreakBefore w:val="0"/>
            <w:wordWrap/>
            <w:overflowPunct/>
            <w:topLinePunct w:val="0"/>
            <w:bidi w:val="0"/>
            <w:spacing w:before="167" w:line="520" w:lineRule="exact"/>
            <w:ind w:right="13" w:firstLine="112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_Toc503 </w:instrText>
          </w:r>
          <w:r>
            <w:rPr>
              <w:rFonts w:hint="eastAsia" w:ascii="仿宋" w:hAnsi="仿宋" w:eastAsia="仿宋" w:cs="仿宋"/>
              <w:b/>
              <w:bCs/>
              <w:sz w:val="28"/>
              <w:szCs w:val="28"/>
            </w:rPr>
            <w:fldChar w:fldCharType="separate"/>
          </w:r>
          <w:r>
            <w:rPr>
              <w:rFonts w:hint="eastAsia" w:ascii="仿宋" w:hAnsi="仿宋" w:eastAsia="仿宋" w:cs="仿宋"/>
              <w:b w:val="0"/>
              <w:bCs w:val="0"/>
              <w:spacing w:val="8"/>
              <w:sz w:val="28"/>
              <w:szCs w:val="28"/>
              <w:lang w:val="en-US" w:eastAsia="zh-CN"/>
            </w:rPr>
            <w:t>1.1 夯实党建基础，提高党建工作水平...</w:t>
          </w:r>
          <w:r>
            <w:rPr>
              <w:rFonts w:hint="eastAsia" w:ascii="仿宋" w:hAnsi="仿宋" w:eastAsia="仿宋" w:cs="仿宋"/>
              <w:b w:val="0"/>
              <w:bCs w:val="0"/>
              <w:snapToGrid w:val="0"/>
              <w:color w:val="000000"/>
              <w:spacing w:val="8"/>
              <w:kern w:val="0"/>
              <w:sz w:val="28"/>
              <w:szCs w:val="28"/>
              <w:lang w:val="en-US" w:eastAsia="zh-CN"/>
            </w:rPr>
            <w:t>.....</w:t>
          </w:r>
          <w:r>
            <w:rPr>
              <w:rFonts w:hint="eastAsia" w:ascii="仿宋" w:hAnsi="仿宋" w:eastAsia="仿宋" w:cs="仿宋"/>
              <w:b w:val="0"/>
              <w:bCs w:val="0"/>
              <w:spacing w:val="8"/>
              <w:sz w:val="28"/>
              <w:szCs w:val="28"/>
              <w:lang w:val="en-US" w:eastAsia="zh-CN"/>
            </w:rPr>
            <w:t>...70</w:t>
          </w:r>
        </w:p>
        <w:p>
          <w:pPr>
            <w:keepNext w:val="0"/>
            <w:keepLines w:val="0"/>
            <w:pageBreakBefore w:val="0"/>
            <w:wordWrap/>
            <w:overflowPunct/>
            <w:topLinePunct w:val="0"/>
            <w:bidi w:val="0"/>
            <w:spacing w:before="167" w:line="520" w:lineRule="exact"/>
            <w:ind w:right="13"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1.2 加强队伍队伍建设，提升师资水平..</w:t>
          </w:r>
          <w:r>
            <w:rPr>
              <w:rFonts w:hint="eastAsia" w:ascii="仿宋" w:hAnsi="仿宋" w:eastAsia="仿宋" w:cs="仿宋"/>
              <w:b w:val="0"/>
              <w:bCs w:val="0"/>
              <w:snapToGrid w:val="0"/>
              <w:color w:val="000000"/>
              <w:spacing w:val="8"/>
              <w:kern w:val="0"/>
              <w:sz w:val="28"/>
              <w:szCs w:val="28"/>
              <w:lang w:val="en-US" w:eastAsia="zh-CN"/>
            </w:rPr>
            <w:t>.....</w:t>
          </w:r>
          <w:r>
            <w:rPr>
              <w:rFonts w:hint="eastAsia" w:ascii="仿宋" w:hAnsi="仿宋" w:eastAsia="仿宋" w:cs="仿宋"/>
              <w:b w:val="0"/>
              <w:bCs w:val="0"/>
              <w:spacing w:val="8"/>
              <w:sz w:val="28"/>
              <w:szCs w:val="28"/>
              <w:lang w:val="en-US" w:eastAsia="zh-CN"/>
            </w:rPr>
            <w:t>....72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 xml:space="preserve"> 二、地方政策落实</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before="167" w:line="520" w:lineRule="exact"/>
            <w:ind w:right="13" w:firstLine="1120"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_Toc421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8"/>
              <w:sz w:val="28"/>
              <w:szCs w:val="28"/>
              <w:lang w:val="en-US" w:eastAsia="zh-CN"/>
            </w:rPr>
            <w:t>2.1 持续推进习近平新时代中国特色社会主义思想...73</w:t>
          </w:r>
        </w:p>
        <w:p>
          <w:pPr>
            <w:keepNext w:val="0"/>
            <w:keepLines w:val="0"/>
            <w:pageBreakBefore w:val="0"/>
            <w:wordWrap/>
            <w:overflowPunct/>
            <w:topLinePunct w:val="0"/>
            <w:bidi w:val="0"/>
            <w:spacing w:before="167" w:line="520" w:lineRule="exact"/>
            <w:ind w:right="13" w:firstLine="888" w:firstLineChars="3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2.2 贯彻落实省市“十四五”教育事业发展规划......75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592" w:firstLineChars="200"/>
            <w:rPr>
              <w:rFonts w:hint="default" w:ascii="仿宋" w:hAnsi="仿宋" w:eastAsia="仿宋" w:cs="仿宋"/>
              <w:b w:val="0"/>
              <w:bCs w:val="0"/>
              <w:sz w:val="28"/>
              <w:szCs w:val="28"/>
              <w:lang w:val="en-US" w:eastAsia="zh-CN"/>
            </w:rPr>
          </w:pPr>
          <w:r>
            <w:rPr>
              <w:rFonts w:hint="eastAsia" w:ascii="仿宋" w:hAnsi="仿宋" w:eastAsia="仿宋" w:cs="仿宋"/>
              <w:b w:val="0"/>
              <w:bCs w:val="0"/>
              <w:spacing w:val="8"/>
              <w:sz w:val="28"/>
              <w:szCs w:val="28"/>
              <w:lang w:val="en-US" w:eastAsia="zh-CN"/>
            </w:rPr>
            <w:t>2.3 贯彻落实习近平总书记重要讲话和指示批示.</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三、</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_Toc30413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质量保证体系建设</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_Toc30413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t>7</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_Toc29982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四、经费投入</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default" w:ascii="仿宋" w:hAnsi="仿宋" w:eastAsia="仿宋" w:cs="仿宋"/>
              <w:b/>
              <w:bCs/>
              <w:sz w:val="28"/>
              <w:szCs w:val="28"/>
              <w:lang w:val="en-US" w:eastAsia="zh-CN"/>
            </w:rPr>
          </w:pPr>
          <w:r>
            <w:rPr>
              <w:rFonts w:hint="eastAsia" w:ascii="黑体" w:hAnsi="黑体" w:eastAsia="黑体" w:cs="黑体"/>
              <w:b/>
              <w:bCs/>
              <w:sz w:val="28"/>
              <w:szCs w:val="28"/>
              <w:lang w:val="en-US" w:eastAsia="zh-CN"/>
            </w:rPr>
            <w:t>第六部分 面临挑战</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default"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一、面临主要挑战</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p>
        <w:p>
          <w:pPr>
            <w:keepNext w:val="0"/>
            <w:keepLines w:val="0"/>
            <w:pageBreakBefore w:val="0"/>
            <w:wordWrap/>
            <w:overflowPunct/>
            <w:topLinePunct w:val="0"/>
            <w:bidi w:val="0"/>
            <w:spacing w:before="160" w:line="520" w:lineRule="exact"/>
            <w:ind w:firstLine="1480" w:firstLineChars="5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1.1 产教融合需要进一步拓宽................78</w:t>
          </w:r>
        </w:p>
        <w:p>
          <w:pPr>
            <w:keepNext w:val="0"/>
            <w:keepLines w:val="0"/>
            <w:pageBreakBefore w:val="0"/>
            <w:wordWrap/>
            <w:overflowPunct/>
            <w:topLinePunct w:val="0"/>
            <w:bidi w:val="0"/>
            <w:spacing w:line="520" w:lineRule="exact"/>
            <w:ind w:firstLine="1480" w:firstLineChars="5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1.2 教师队伍需要进一步扩充................78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_Toc23386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二、下一步计划</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2.1 进一步健全现代职业教育制度............79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2.2 进一步加快产教融合推广................79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bCs/>
              <w:sz w:val="28"/>
              <w:szCs w:val="28"/>
              <w:lang w:val="en-US"/>
            </w:rPr>
          </w:pPr>
          <w:r>
            <w:rPr>
              <w:rFonts w:hint="eastAsia" w:ascii="仿宋" w:hAnsi="仿宋" w:eastAsia="仿宋" w:cs="仿宋"/>
              <w:b w:val="0"/>
              <w:bCs w:val="0"/>
              <w:snapToGrid w:val="0"/>
              <w:color w:val="000000"/>
              <w:spacing w:val="8"/>
              <w:kern w:val="0"/>
              <w:sz w:val="28"/>
              <w:szCs w:val="28"/>
              <w:lang w:val="en-US" w:eastAsia="zh-CN"/>
            </w:rPr>
            <w:t>2.3 进一步加强教师队伍建设................79</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val="0"/>
              <w:bCs w:val="0"/>
              <w:snapToGrid w:val="0"/>
              <w:color w:val="000000"/>
              <w:kern w:val="0"/>
              <w:sz w:val="32"/>
              <w:szCs w:val="32"/>
            </w:rPr>
          </w:pPr>
          <w:r>
            <w:rPr>
              <w:rFonts w:hint="eastAsia" w:ascii="仿宋" w:hAnsi="仿宋" w:eastAsia="仿宋" w:cs="仿宋"/>
              <w:b/>
              <w:bCs/>
              <w:sz w:val="28"/>
              <w:szCs w:val="28"/>
            </w:rPr>
            <w:fldChar w:fldCharType="end"/>
          </w:r>
        </w:p>
      </w:sdtContent>
    </w:sdt>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表目录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lang w:val="en-US" w:eastAsia="zh-CN"/>
        </w:rPr>
        <w:t>表1 记分卡</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lang w:val="en-US" w:eastAsia="zh-CN"/>
        </w:rPr>
        <w:t>表2 教学资源表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lang w:val="en-US" w:eastAsia="zh-CN"/>
        </w:rPr>
        <w:t>表3 服务贡献表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lang w:val="en-US" w:eastAsia="zh-CN"/>
        </w:rPr>
        <w:t>表4 国际影响表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lang w:val="en-US" w:eastAsia="zh-CN"/>
        </w:rPr>
        <w:t>表5 落实政策表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89</w:t>
      </w:r>
      <w:r>
        <w:rPr>
          <w:rFonts w:hint="eastAsia" w:ascii="仿宋" w:hAnsi="仿宋" w:eastAsia="仿宋" w:cs="仿宋"/>
          <w:b w:val="0"/>
          <w:bCs w:val="0"/>
          <w:sz w:val="28"/>
          <w:szCs w:val="28"/>
        </w:rPr>
        <w:fldChar w:fldCharType="end"/>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spacing w:val="8"/>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图目录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图1-1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 xml:space="preserve"> 省委常委梁桂考察我院</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图1-2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市委宣讲团成员、婺源县委书记徐树斌作宣讲报告</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图1-3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我是“新茶人”演讲比赛颁奖仪式</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图1-4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党委副书记、校长袁永秋深入食堂</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图1-5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最美班级颁奖现场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图1-6</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“草木间”茶叙——书记面对面现场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图1-7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二十大晚会现场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图1-8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 xml:space="preserve">无腿英雄夏伯渝信念人生报告会 </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图1-9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2023年525心理健康日活动开幕</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图1-10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2023年525心理健康日活动现场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图1-11 “三美”活动评比海报</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图1-12  青春献礼二十大</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图1-13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每周一早上例行升旗仪式</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图1-14  法治进校园讲座</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图1-15  学生党员协助交通劝导志愿服务活动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图1-16  江西婺源茶业职业学院童心港湾项目揭牌</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图1-17  大学生实践活动进企业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图1-18  2023年2月双选会现场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图1-19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2023年6月江西婺源茶业职业学院第三届创新创业大赛</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图1-20</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参加江西省新创业教育培训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图1-21  邀请外援交流指导</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图1-22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创业政策解读培训会</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图1-23</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我院成为大学生创业孵化示范基地文件公示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图1-24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古筝集训汇报演出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图1-25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手工制茶比赛现场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图1-26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花艺竞赛获奖证书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图2-1</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 xml:space="preserve"> 茶业系党支部党员走访本地茶企</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图2-2  1+X考试现场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30</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bCs/>
          <w:spacing w:val="30"/>
          <w:sz w:val="28"/>
          <w:szCs w:val="28"/>
          <w:lang w:val="en-US" w:eastAsia="zh-CN"/>
        </w:rPr>
      </w:pPr>
      <w:r>
        <w:rPr>
          <w:rFonts w:hint="eastAsia" w:ascii="仿宋" w:hAnsi="仿宋" w:eastAsia="仿宋" w:cs="仿宋"/>
          <w:b w:val="0"/>
          <w:bCs w:val="0"/>
          <w:sz w:val="28"/>
          <w:szCs w:val="28"/>
          <w:lang w:val="en-US" w:eastAsia="zh-CN"/>
        </w:rPr>
        <w:t>图</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2-3</w:t>
      </w:r>
      <w:r>
        <w:rPr>
          <w:rFonts w:hint="eastAsia" w:ascii="仿宋" w:hAnsi="仿宋" w:eastAsia="仿宋" w:cs="仿宋"/>
          <w:b w:val="0"/>
          <w:bCs w:val="0"/>
          <w:spacing w:val="-19"/>
          <w:sz w:val="28"/>
          <w:szCs w:val="28"/>
          <w:lang w:val="en-US" w:eastAsia="zh-CN"/>
        </w:rPr>
        <w:t xml:space="preserve">  1+X培训证书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31</w:t>
      </w:r>
      <w:r>
        <w:rPr>
          <w:rFonts w:hint="eastAsia" w:ascii="仿宋" w:hAnsi="仿宋" w:eastAsia="仿宋" w:cs="仿宋"/>
          <w:b/>
          <w:bCs/>
          <w:spacing w:val="30"/>
          <w:sz w:val="28"/>
          <w:szCs w:val="28"/>
          <w:lang w:val="en-US" w:eastAsia="zh-CN"/>
        </w:rPr>
        <w:t xml:space="preserve">      </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lang w:val="en-US" w:eastAsia="zh-CN"/>
        </w:rPr>
        <w:t>图</w:t>
      </w:r>
      <w:r>
        <w:rPr>
          <w:rFonts w:hint="eastAsia" w:ascii="仿宋" w:hAnsi="仿宋" w:eastAsia="仿宋" w:cs="仿宋"/>
          <w:b w:val="0"/>
          <w:bCs w:val="0"/>
          <w:spacing w:val="-19"/>
          <w:sz w:val="28"/>
          <w:szCs w:val="28"/>
        </w:rPr>
        <w:t>2-4</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napToGrid w:val="0"/>
          <w:color w:val="000000"/>
          <w:spacing w:val="-20"/>
          <w:kern w:val="0"/>
          <w:sz w:val="28"/>
          <w:szCs w:val="28"/>
          <w:lang w:val="en-US" w:eastAsia="zh-CN"/>
        </w:rPr>
        <w:t>1+X考评员证书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图2-5、2-6、2-7、2-8</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学院部分教师非遗传承人证书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图2-9</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学院教学督导委员会成员深入课堂听课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图2-10</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思政课集体备课会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图2-11</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我院班子成员共同听课评课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图2-12</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学院进行各类特色劳动教育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图2-13  茶文化专业学生去幼儿园开展课程劳育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图2-14  茶艺走进幼儿园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图2-15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茶艺表演集训汇报演出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图2-16</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国际茶日活动现场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图2-17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学院思政部组织思政课程教学改革研讨会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图2-18</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学院组织“晒课”活动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41</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图2-19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学院教师危悦“晒课”活动现场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 xml:space="preserve">图2-20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以设计作品形式的考核内容</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图2-21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学院组织排查教材、教辅、读物</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图2-22  教职工茶艺冲泡培训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图2-23  班子成员走访婺源县人才市场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图2-24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班子成员赴黄山小罐茶看望实习学生</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图2-25</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上海仙茶美有限公司来校洽谈</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图2-26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与鑫邦文化旅游发展有限公司产教融合合作协议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图3-1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马来西亚专家来访</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图3-2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国际友人来访</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52</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与鑫邦文化旅游发展有限公司签订产教融合合作协议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图4-2</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与婺源篁岭文旅股份有限公司签订产教融合合作协议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图4-4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与江西水墨上河文化开发有限公司签订合作协议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图4-5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与婺源县正稀茗茶有限公司签订合作协议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图4-6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与江西四维数邦科技有限公司洽谈合作</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图4-7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茶业系教师前往博物馆学习调研</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 xml:space="preserve">图4-8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党委委员、副院长在乡村振兴点讲党课</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图4-9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乡村振兴工作对开展调研</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61</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图4-10</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乡村振兴工作队开展产业帮扶</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sz w:val="20"/>
          <w:szCs w:val="20"/>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乡村振兴工作队开展村庄美化</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图4-12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乡村振兴工作队开展乡村治理</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图4-13  党员干部打扫茗园小区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图4-14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宣讲会现场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66</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图4-15</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捐赠乡村振兴帮扶资金</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67</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图4-16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走访慰问“三类人员”</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68</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图4-17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赴茶企指导帮扶现场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图4-18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参观企业并与企业员工交流</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图4-1</w:t>
      </w:r>
      <w:r>
        <w:rPr>
          <w:rFonts w:hint="eastAsia" w:ascii="仿宋" w:hAnsi="仿宋" w:eastAsia="仿宋" w:cs="仿宋"/>
          <w:b w:val="0"/>
          <w:bCs w:val="0"/>
          <w:spacing w:val="-16"/>
          <w:sz w:val="28"/>
          <w:szCs w:val="28"/>
          <w:lang w:val="en-US" w:eastAsia="zh-CN"/>
        </w:rPr>
        <w:t>9</w:t>
      </w:r>
      <w:r>
        <w:rPr>
          <w:rFonts w:hint="eastAsia" w:ascii="仿宋" w:hAnsi="仿宋" w:eastAsia="仿宋" w:cs="仿宋"/>
          <w:b w:val="0"/>
          <w:bCs w:val="0"/>
          <w:spacing w:val="-16"/>
          <w:sz w:val="28"/>
          <w:szCs w:val="28"/>
        </w:rPr>
        <w:t xml:space="preserve">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napToGrid w:val="0"/>
          <w:color w:val="000000"/>
          <w:spacing w:val="-16"/>
          <w:kern w:val="0"/>
          <w:sz w:val="28"/>
          <w:szCs w:val="28"/>
          <w:lang w:val="en-US" w:eastAsia="zh-CN"/>
        </w:rPr>
        <w:t>党建专题党委会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r>
        <w:rPr>
          <w:rFonts w:hint="eastAsia" w:ascii="仿宋" w:hAnsi="仿宋" w:eastAsia="仿宋" w:cs="仿宋"/>
          <w:b w:val="0"/>
          <w:bCs w:val="0"/>
          <w:sz w:val="28"/>
          <w:szCs w:val="28"/>
        </w:rPr>
        <w:tab/>
      </w:r>
      <w:r>
        <w:rPr>
          <w:rFonts w:hint="eastAsia" w:ascii="仿宋" w:hAnsi="仿宋" w:eastAsia="仿宋" w:cs="仿宋"/>
          <w:b w:val="0"/>
          <w:bCs w:val="0"/>
          <w:sz w:val="28"/>
          <w:szCs w:val="28"/>
        </w:rPr>
        <w:tab/>
      </w:r>
      <w:r>
        <w:rPr>
          <w:rFonts w:hint="eastAsia" w:ascii="仿宋" w:hAnsi="仿宋" w:eastAsia="仿宋" w:cs="仿宋"/>
          <w:b/>
          <w:bCs/>
          <w:spacing w:val="30"/>
          <w:sz w:val="28"/>
          <w:szCs w:val="28"/>
          <w:lang w:val="en-US" w:eastAsia="zh-CN"/>
        </w:rPr>
        <w:t xml:space="preserve"> </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图5-</w:t>
      </w:r>
      <w:r>
        <w:rPr>
          <w:rFonts w:hint="eastAsia" w:ascii="仿宋" w:hAnsi="仿宋" w:eastAsia="仿宋" w:cs="仿宋"/>
          <w:b w:val="0"/>
          <w:bCs w:val="0"/>
          <w:spacing w:val="-21"/>
          <w:sz w:val="28"/>
          <w:szCs w:val="28"/>
          <w:lang w:val="en-US" w:eastAsia="zh-CN"/>
        </w:rPr>
        <w:t>1</w:t>
      </w:r>
      <w:r>
        <w:rPr>
          <w:rFonts w:hint="eastAsia" w:ascii="仿宋" w:hAnsi="仿宋" w:eastAsia="仿宋" w:cs="仿宋"/>
          <w:b w:val="0"/>
          <w:bCs w:val="0"/>
          <w:spacing w:val="-21"/>
          <w:sz w:val="28"/>
          <w:szCs w:val="28"/>
        </w:rPr>
        <w:t xml:space="preserve">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第一期思政茶座现场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图5-</w:t>
      </w:r>
      <w:r>
        <w:rPr>
          <w:rFonts w:hint="eastAsia" w:ascii="仿宋" w:hAnsi="仿宋" w:eastAsia="仿宋" w:cs="仿宋"/>
          <w:b w:val="0"/>
          <w:bCs w:val="0"/>
          <w:spacing w:val="-21"/>
          <w:sz w:val="28"/>
          <w:szCs w:val="28"/>
          <w:lang w:val="en-US" w:eastAsia="zh-CN"/>
        </w:rPr>
        <w:t>2</w:t>
      </w:r>
      <w:r>
        <w:rPr>
          <w:rFonts w:hint="eastAsia" w:ascii="仿宋" w:hAnsi="仿宋" w:eastAsia="仿宋" w:cs="仿宋"/>
          <w:b w:val="0"/>
          <w:bCs w:val="0"/>
          <w:spacing w:val="-21"/>
          <w:sz w:val="28"/>
          <w:szCs w:val="28"/>
        </w:rPr>
        <w:t xml:space="preserve">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第一</w:t>
      </w:r>
      <w:r>
        <w:rPr>
          <w:rFonts w:hint="eastAsia" w:ascii="仿宋" w:hAnsi="仿宋" w:eastAsia="仿宋" w:cs="仿宋"/>
          <w:b w:val="0"/>
          <w:bCs w:val="0"/>
          <w:spacing w:val="-21"/>
          <w:sz w:val="28"/>
          <w:szCs w:val="28"/>
          <w:lang w:val="en-US" w:eastAsia="zh-CN"/>
        </w:rPr>
        <w:t>二</w:t>
      </w:r>
      <w:r>
        <w:rPr>
          <w:rFonts w:hint="eastAsia" w:ascii="仿宋" w:hAnsi="仿宋" w:eastAsia="仿宋" w:cs="仿宋"/>
          <w:b w:val="0"/>
          <w:bCs w:val="0"/>
          <w:spacing w:val="-21"/>
          <w:sz w:val="28"/>
          <w:szCs w:val="28"/>
        </w:rPr>
        <w:t>期思政茶座</w:t>
      </w:r>
      <w:r>
        <w:rPr>
          <w:rFonts w:hint="eastAsia" w:ascii="仿宋" w:hAnsi="仿宋" w:eastAsia="仿宋" w:cs="仿宋"/>
          <w:b w:val="0"/>
          <w:bCs w:val="0"/>
          <w:spacing w:val="-21"/>
          <w:sz w:val="28"/>
          <w:szCs w:val="28"/>
          <w:lang w:val="en-US" w:eastAsia="zh-CN"/>
        </w:rPr>
        <w:t>内容</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pacing w:val="-21"/>
          <w:sz w:val="28"/>
          <w:szCs w:val="28"/>
        </w:rPr>
        <w:t>图</w:t>
      </w:r>
      <w:r>
        <w:rPr>
          <w:rFonts w:hint="eastAsia" w:ascii="仿宋" w:hAnsi="仿宋" w:eastAsia="仿宋" w:cs="仿宋"/>
          <w:b w:val="0"/>
          <w:bCs w:val="0"/>
          <w:spacing w:val="-19"/>
          <w:sz w:val="28"/>
          <w:szCs w:val="28"/>
        </w:rPr>
        <w:t>5-</w:t>
      </w:r>
      <w:r>
        <w:rPr>
          <w:rFonts w:hint="eastAsia" w:ascii="仿宋" w:hAnsi="仿宋" w:eastAsia="仿宋" w:cs="仿宋"/>
          <w:b w:val="0"/>
          <w:bCs w:val="0"/>
          <w:spacing w:val="-19"/>
          <w:sz w:val="28"/>
          <w:szCs w:val="28"/>
          <w:lang w:val="en-US" w:eastAsia="zh-CN"/>
        </w:rPr>
        <w:t>3</w:t>
      </w:r>
      <w:r>
        <w:rPr>
          <w:rFonts w:hint="eastAsia" w:ascii="仿宋" w:hAnsi="仿宋" w:eastAsia="仿宋" w:cs="仿宋"/>
          <w:b/>
          <w:bCs/>
          <w:spacing w:val="30"/>
          <w:sz w:val="28"/>
          <w:szCs w:val="28"/>
          <w:lang w:val="en-US" w:eastAsia="zh-CN"/>
        </w:rPr>
        <w:t xml:space="preserve">  </w:t>
      </w:r>
      <w:r>
        <w:rPr>
          <w:rFonts w:hint="eastAsia" w:ascii="仿宋" w:hAnsi="仿宋" w:eastAsia="仿宋" w:cs="仿宋"/>
          <w:b w:val="0"/>
          <w:bCs w:val="0"/>
          <w:snapToGrid w:val="0"/>
          <w:color w:val="000000"/>
          <w:spacing w:val="-21"/>
          <w:kern w:val="0"/>
          <w:sz w:val="28"/>
          <w:szCs w:val="28"/>
          <w:lang w:val="en-US" w:eastAsia="zh-CN"/>
        </w:rPr>
        <w:t>第三四五期思政茶座</w:t>
      </w:r>
      <w:r>
        <w:rPr>
          <w:rFonts w:hint="eastAsia" w:ascii="仿宋" w:hAnsi="仿宋" w:eastAsia="仿宋" w:cs="仿宋"/>
          <w:b w:val="0"/>
          <w:bCs w:val="0"/>
          <w:spacing w:val="-21"/>
          <w:sz w:val="28"/>
          <w:szCs w:val="28"/>
        </w:rPr>
        <w:t>内容</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pacing w:val="-19"/>
          <w:sz w:val="28"/>
          <w:szCs w:val="28"/>
        </w:rPr>
        <w:t xml:space="preserve">图5-4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napToGrid w:val="0"/>
          <w:color w:val="000000"/>
          <w:spacing w:val="-21"/>
          <w:kern w:val="0"/>
          <w:sz w:val="28"/>
          <w:szCs w:val="28"/>
          <w:lang w:val="en-US" w:eastAsia="zh-CN"/>
        </w:rPr>
        <w:t>江西婺源茶业职业学院思政课建设专题党委会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图5-</w:t>
      </w:r>
      <w:r>
        <w:rPr>
          <w:rFonts w:hint="eastAsia" w:ascii="仿宋" w:hAnsi="仿宋" w:eastAsia="仿宋" w:cs="仿宋"/>
          <w:b w:val="0"/>
          <w:bCs w:val="0"/>
          <w:spacing w:val="-19"/>
          <w:sz w:val="28"/>
          <w:szCs w:val="28"/>
          <w:lang w:val="en-US" w:eastAsia="zh-CN"/>
        </w:rPr>
        <w:t>5</w:t>
      </w:r>
      <w:r>
        <w:rPr>
          <w:rFonts w:hint="eastAsia" w:ascii="仿宋" w:hAnsi="仿宋" w:eastAsia="仿宋" w:cs="仿宋"/>
          <w:b w:val="0"/>
          <w:bCs w:val="0"/>
          <w:spacing w:val="-19"/>
          <w:sz w:val="28"/>
          <w:szCs w:val="28"/>
        </w:rPr>
        <w:t xml:space="preserve">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“草木间”思政茶座走进石门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案例目录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案例一</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江西省委常委梁桂深入我院调研职业教育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案例二</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我是“新茶人”我为学院发展做贡献主题演讲</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案例三</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我院建立“书香茶室”项目为载体的茶业特色创业园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案例四</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我院</w:t>
      </w:r>
      <w:r>
        <w:rPr>
          <w:rFonts w:hint="eastAsia" w:ascii="仿宋" w:hAnsi="仿宋" w:eastAsia="仿宋" w:cs="仿宋"/>
          <w:b w:val="0"/>
          <w:bCs w:val="0"/>
          <w:spacing w:val="-20"/>
          <w:sz w:val="28"/>
          <w:szCs w:val="28"/>
          <w:lang w:val="en-US" w:eastAsia="zh-CN"/>
        </w:rPr>
        <w:t>师生</w:t>
      </w:r>
      <w:r>
        <w:rPr>
          <w:rFonts w:hint="eastAsia" w:ascii="仿宋" w:hAnsi="仿宋" w:eastAsia="仿宋" w:cs="仿宋"/>
          <w:b w:val="0"/>
          <w:bCs w:val="0"/>
          <w:spacing w:val="-20"/>
          <w:sz w:val="28"/>
          <w:szCs w:val="28"/>
        </w:rPr>
        <w:t>扩展新赛道，在花艺技能竞赛中荣获</w:t>
      </w:r>
      <w:r>
        <w:rPr>
          <w:rFonts w:hint="eastAsia" w:ascii="仿宋" w:hAnsi="仿宋" w:eastAsia="仿宋" w:cs="仿宋"/>
          <w:b w:val="0"/>
          <w:bCs w:val="0"/>
          <w:spacing w:val="-20"/>
          <w:sz w:val="28"/>
          <w:szCs w:val="28"/>
          <w:lang w:val="en-US" w:eastAsia="zh-CN"/>
        </w:rPr>
        <w:t>佳绩</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五  </w:t>
      </w:r>
      <w:r>
        <w:rPr>
          <w:rFonts w:hint="eastAsia" w:ascii="仿宋" w:hAnsi="仿宋" w:eastAsia="仿宋" w:cs="仿宋"/>
          <w:b w:val="0"/>
          <w:bCs w:val="0"/>
          <w:spacing w:val="-19"/>
          <w:sz w:val="28"/>
          <w:szCs w:val="28"/>
        </w:rPr>
        <w:t>学习雷锋好榜样 茶蕾花开助人乐</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六  </w:t>
      </w:r>
      <w:r>
        <w:rPr>
          <w:rFonts w:hint="eastAsia" w:ascii="仿宋" w:hAnsi="仿宋" w:eastAsia="仿宋" w:cs="仿宋"/>
          <w:b w:val="0"/>
          <w:bCs w:val="0"/>
          <w:spacing w:val="-20"/>
          <w:sz w:val="28"/>
          <w:szCs w:val="28"/>
        </w:rPr>
        <w:t>书香满校园 茶香满茶院——全体教职员工茶特色培训活动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案例</w:t>
      </w:r>
      <w:r>
        <w:rPr>
          <w:rFonts w:hint="eastAsia" w:ascii="仿宋" w:hAnsi="仿宋" w:eastAsia="仿宋" w:cs="仿宋"/>
          <w:b w:val="0"/>
          <w:bCs w:val="0"/>
          <w:spacing w:val="-16"/>
          <w:sz w:val="28"/>
          <w:szCs w:val="28"/>
          <w:lang w:val="en-US" w:eastAsia="zh-CN"/>
        </w:rPr>
        <w:t xml:space="preserve">七  </w:t>
      </w:r>
      <w:r>
        <w:rPr>
          <w:rFonts w:hint="eastAsia" w:ascii="仿宋" w:hAnsi="仿宋" w:eastAsia="仿宋" w:cs="仿宋"/>
          <w:b w:val="0"/>
          <w:bCs w:val="0"/>
          <w:spacing w:val="-16"/>
          <w:sz w:val="28"/>
          <w:szCs w:val="28"/>
        </w:rPr>
        <w:t>协同育人提质量，产教融合促发展——产教融合工作部署会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案例</w:t>
      </w:r>
      <w:r>
        <w:rPr>
          <w:rFonts w:hint="eastAsia" w:ascii="仿宋" w:hAnsi="仿宋" w:eastAsia="仿宋" w:cs="仿宋"/>
          <w:b w:val="0"/>
          <w:bCs w:val="0"/>
          <w:spacing w:val="-21"/>
          <w:sz w:val="28"/>
          <w:szCs w:val="28"/>
          <w:lang w:val="en-US" w:eastAsia="zh-CN"/>
        </w:rPr>
        <w:t xml:space="preserve">八  </w:t>
      </w:r>
      <w:r>
        <w:rPr>
          <w:rFonts w:hint="eastAsia" w:ascii="仿宋" w:hAnsi="仿宋" w:eastAsia="仿宋" w:cs="仿宋"/>
          <w:b w:val="0"/>
          <w:bCs w:val="0"/>
          <w:spacing w:val="-21"/>
          <w:sz w:val="28"/>
          <w:szCs w:val="28"/>
        </w:rPr>
        <w:t>我院深入凤山村宣讲二十大精神并开展春节走访慰问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九  </w:t>
      </w:r>
      <w:r>
        <w:rPr>
          <w:rFonts w:hint="eastAsia" w:ascii="仿宋" w:hAnsi="仿宋" w:eastAsia="仿宋" w:cs="仿宋"/>
          <w:b w:val="0"/>
          <w:bCs w:val="0"/>
          <w:spacing w:val="-19"/>
          <w:sz w:val="28"/>
          <w:szCs w:val="28"/>
        </w:rPr>
        <w:t>践行雷锋精神，助力乡村茶产业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十  </w:t>
      </w:r>
      <w:r>
        <w:rPr>
          <w:rFonts w:hint="eastAsia" w:ascii="仿宋" w:hAnsi="仿宋" w:eastAsia="仿宋" w:cs="仿宋"/>
          <w:b w:val="0"/>
          <w:bCs w:val="0"/>
          <w:spacing w:val="-20"/>
          <w:sz w:val="28"/>
          <w:szCs w:val="28"/>
        </w:rPr>
        <w:t>党建+科技服务|党的二十大精神进茶企</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十一  </w:t>
      </w:r>
      <w:r>
        <w:rPr>
          <w:rFonts w:hint="eastAsia" w:ascii="仿宋" w:hAnsi="仿宋" w:eastAsia="仿宋" w:cs="仿宋"/>
          <w:b w:val="0"/>
          <w:bCs w:val="0"/>
          <w:spacing w:val="-19"/>
          <w:sz w:val="28"/>
          <w:szCs w:val="28"/>
        </w:rPr>
        <w:t>茶职院召开党建工作专题党委会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十二  </w:t>
      </w:r>
      <w:r>
        <w:rPr>
          <w:rFonts w:hint="eastAsia" w:ascii="仿宋" w:hAnsi="仿宋" w:eastAsia="仿宋" w:cs="仿宋"/>
          <w:b w:val="0"/>
          <w:bCs w:val="0"/>
          <w:spacing w:val="-20"/>
          <w:sz w:val="28"/>
          <w:szCs w:val="28"/>
        </w:rPr>
        <w:t>茶职院召开党委会议专题研究思政课建设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案例十</w:t>
      </w:r>
      <w:r>
        <w:rPr>
          <w:rFonts w:hint="eastAsia" w:ascii="仿宋" w:hAnsi="仿宋" w:eastAsia="仿宋" w:cs="仿宋"/>
          <w:b w:val="0"/>
          <w:bCs w:val="0"/>
          <w:spacing w:val="-19"/>
          <w:sz w:val="28"/>
          <w:szCs w:val="28"/>
          <w:lang w:val="en-US" w:eastAsia="zh-CN"/>
        </w:rPr>
        <w:t xml:space="preserve">三 </w:t>
      </w:r>
      <w:r>
        <w:rPr>
          <w:rFonts w:hint="eastAsia" w:ascii="仿宋" w:hAnsi="仿宋" w:eastAsia="仿宋" w:cs="仿宋"/>
          <w:b w:val="0"/>
          <w:bCs w:val="0"/>
          <w:spacing w:val="-19"/>
          <w:sz w:val="28"/>
          <w:szCs w:val="28"/>
        </w:rPr>
        <w:t>专家组对茶职院内部质量保证体系诊断与改进现场复核工作</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rPr>
          <w:rFonts w:hint="eastAsia" w:ascii="仿宋" w:hAnsi="仿宋" w:eastAsia="仿宋" w:cs="仿宋"/>
          <w:b w:val="0"/>
          <w:bCs w:val="0"/>
          <w:sz w:val="32"/>
          <w:szCs w:val="32"/>
          <w:lang w:val="en-US" w:eastAsia="zh-CN"/>
        </w:rPr>
        <w:sectPr>
          <w:footerReference r:id="rId8" w:type="default"/>
          <w:type w:val="continuous"/>
          <w:pgSz w:w="11906" w:h="16839"/>
          <w:pgMar w:top="1440" w:right="1800" w:bottom="1440" w:left="1800" w:header="0" w:footer="982" w:gutter="0"/>
          <w:pgNumType w:fmt="decimal" w:start="1"/>
          <w:cols w:space="72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为贯彻落实习近平总书记关于教育的重要论述、全国教</w:t>
      </w:r>
      <w:r>
        <w:rPr>
          <w:rFonts w:hint="eastAsia" w:ascii="仿宋" w:hAnsi="仿宋" w:eastAsia="仿宋" w:cs="仿宋"/>
          <w:spacing w:val="16"/>
          <w:sz w:val="31"/>
          <w:szCs w:val="31"/>
        </w:rPr>
        <w:t>育</w:t>
      </w:r>
      <w:r>
        <w:rPr>
          <w:rFonts w:hint="eastAsia" w:ascii="仿宋" w:hAnsi="仿宋" w:eastAsia="仿宋" w:cs="仿宋"/>
          <w:spacing w:val="14"/>
          <w:sz w:val="31"/>
          <w:szCs w:val="31"/>
        </w:rPr>
        <w:t>大</w:t>
      </w:r>
      <w:r>
        <w:rPr>
          <w:rFonts w:hint="eastAsia" w:ascii="仿宋" w:hAnsi="仿宋" w:eastAsia="仿宋" w:cs="仿宋"/>
          <w:spacing w:val="8"/>
          <w:sz w:val="31"/>
          <w:szCs w:val="31"/>
        </w:rPr>
        <w:t>会精神和《国家职业教育改革实施方案》文件精神，按</w:t>
      </w:r>
      <w:r>
        <w:rPr>
          <w:rFonts w:hint="eastAsia" w:ascii="仿宋" w:hAnsi="仿宋" w:eastAsia="仿宋" w:cs="仿宋"/>
          <w:spacing w:val="14"/>
          <w:sz w:val="31"/>
          <w:szCs w:val="31"/>
        </w:rPr>
        <w:t>照江</w:t>
      </w:r>
      <w:r>
        <w:rPr>
          <w:rFonts w:hint="eastAsia" w:ascii="仿宋" w:hAnsi="仿宋" w:eastAsia="仿宋" w:cs="仿宋"/>
          <w:spacing w:val="12"/>
          <w:sz w:val="31"/>
          <w:szCs w:val="31"/>
        </w:rPr>
        <w:t>西</w:t>
      </w:r>
      <w:r>
        <w:rPr>
          <w:rFonts w:hint="eastAsia" w:ascii="仿宋" w:hAnsi="仿宋" w:eastAsia="仿宋" w:cs="仿宋"/>
          <w:spacing w:val="7"/>
          <w:sz w:val="31"/>
          <w:szCs w:val="31"/>
        </w:rPr>
        <w:t>省教育厅《关于做好2023年职业教育质量年度报告</w:t>
      </w:r>
      <w:r>
        <w:rPr>
          <w:rFonts w:hint="eastAsia" w:ascii="仿宋" w:hAnsi="仿宋" w:eastAsia="仿宋" w:cs="仿宋"/>
          <w:spacing w:val="4"/>
          <w:sz w:val="31"/>
          <w:szCs w:val="31"/>
        </w:rPr>
        <w:t>编制、</w:t>
      </w:r>
      <w:r>
        <w:rPr>
          <w:rFonts w:hint="eastAsia" w:ascii="仿宋" w:hAnsi="仿宋" w:eastAsia="仿宋" w:cs="仿宋"/>
          <w:spacing w:val="3"/>
          <w:sz w:val="31"/>
          <w:szCs w:val="31"/>
        </w:rPr>
        <w:t>发</w:t>
      </w:r>
      <w:r>
        <w:rPr>
          <w:rFonts w:hint="eastAsia" w:ascii="仿宋" w:hAnsi="仿宋" w:eastAsia="仿宋" w:cs="仿宋"/>
          <w:spacing w:val="2"/>
          <w:sz w:val="31"/>
          <w:szCs w:val="31"/>
        </w:rPr>
        <w:t>布和报送工作的通知》(赣教职成函〔2022〕35号)</w:t>
      </w:r>
      <w:r>
        <w:rPr>
          <w:rFonts w:hint="eastAsia" w:ascii="仿宋" w:hAnsi="仿宋" w:eastAsia="仿宋" w:cs="仿宋"/>
          <w:spacing w:val="20"/>
          <w:sz w:val="31"/>
          <w:szCs w:val="31"/>
        </w:rPr>
        <w:t>要</w:t>
      </w:r>
      <w:r>
        <w:rPr>
          <w:rFonts w:hint="eastAsia" w:ascii="仿宋" w:hAnsi="仿宋" w:eastAsia="仿宋" w:cs="仿宋"/>
          <w:spacing w:val="11"/>
          <w:sz w:val="31"/>
          <w:szCs w:val="31"/>
        </w:rPr>
        <w:t>求</w:t>
      </w:r>
      <w:r>
        <w:rPr>
          <w:rFonts w:hint="eastAsia" w:ascii="仿宋" w:hAnsi="仿宋" w:eastAsia="仿宋" w:cs="仿宋"/>
          <w:spacing w:val="10"/>
          <w:sz w:val="31"/>
          <w:szCs w:val="31"/>
        </w:rPr>
        <w:t>，在总结我院人才培养工作及分析状态数据</w:t>
      </w:r>
      <w:r>
        <w:rPr>
          <w:rFonts w:hint="eastAsia" w:ascii="仿宋" w:hAnsi="仿宋" w:eastAsia="仿宋" w:cs="仿宋"/>
          <w:spacing w:val="10"/>
          <w:sz w:val="31"/>
          <w:szCs w:val="31"/>
          <w:lang w:val="en-US" w:eastAsia="zh-CN"/>
        </w:rPr>
        <w:t>采集</w:t>
      </w:r>
      <w:r>
        <w:rPr>
          <w:rFonts w:hint="eastAsia" w:ascii="仿宋" w:hAnsi="仿宋" w:eastAsia="仿宋" w:cs="仿宋"/>
          <w:spacing w:val="10"/>
          <w:sz w:val="31"/>
          <w:szCs w:val="31"/>
        </w:rPr>
        <w:t>的基础上，</w:t>
      </w:r>
      <w:r>
        <w:rPr>
          <w:rFonts w:hint="eastAsia" w:ascii="仿宋" w:hAnsi="仿宋" w:eastAsia="仿宋" w:cs="仿宋"/>
          <w:spacing w:val="1"/>
          <w:sz w:val="31"/>
          <w:szCs w:val="31"/>
        </w:rPr>
        <w:t>形成《江西婺源茶业职业学院2023</w:t>
      </w:r>
      <w:r>
        <w:rPr>
          <w:rFonts w:hint="eastAsia" w:ascii="仿宋" w:hAnsi="仿宋" w:eastAsia="仿宋" w:cs="仿宋"/>
          <w:spacing w:val="1"/>
          <w:sz w:val="31"/>
          <w:szCs w:val="31"/>
          <w:lang w:val="en-US" w:eastAsia="zh-CN"/>
        </w:rPr>
        <w:t>年度</w:t>
      </w:r>
      <w:r>
        <w:rPr>
          <w:rFonts w:hint="eastAsia" w:ascii="仿宋" w:hAnsi="仿宋" w:eastAsia="仿宋" w:cs="仿宋"/>
          <w:spacing w:val="1"/>
          <w:sz w:val="31"/>
          <w:szCs w:val="31"/>
        </w:rPr>
        <w:t>教育质量年度</w:t>
      </w:r>
      <w:r>
        <w:rPr>
          <w:rFonts w:hint="eastAsia" w:ascii="仿宋" w:hAnsi="仿宋" w:eastAsia="仿宋" w:cs="仿宋"/>
          <w:sz w:val="31"/>
          <w:szCs w:val="31"/>
        </w:rPr>
        <w:t>报告》。</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bookmarkStart w:id="6" w:name="_Toc11227"/>
      <w:r>
        <w:rPr>
          <w:rFonts w:hint="eastAsia" w:ascii="仿宋" w:hAnsi="仿宋" w:eastAsia="仿宋" w:cs="仿宋"/>
          <w:spacing w:val="8"/>
          <w:position w:val="4"/>
          <w:sz w:val="31"/>
          <w:szCs w:val="31"/>
          <w14:textOutline w14:w="5793" w14:cap="sq" w14:cmpd="sng">
            <w14:solidFill>
              <w14:srgbClr w14:val="000000"/>
            </w14:solidFill>
            <w14:prstDash w14:val="solid"/>
            <w14:bevel/>
          </w14:textOutline>
        </w:rPr>
        <w:t>学院基本情况</w:t>
      </w:r>
      <w:bookmarkEnd w:id="6"/>
    </w:p>
    <w:p>
      <w:pPr>
        <w:keepNext w:val="0"/>
        <w:keepLines w:val="0"/>
        <w:pageBreakBefore w:val="0"/>
        <w:widowControl/>
        <w:kinsoku w:val="0"/>
        <w:wordWrap/>
        <w:overflowPunct/>
        <w:topLinePunct w:val="0"/>
        <w:autoSpaceDE w:val="0"/>
        <w:autoSpaceDN w:val="0"/>
        <w:bidi w:val="0"/>
        <w:adjustRightInd w:val="0"/>
        <w:snapToGrid w:val="0"/>
        <w:spacing w:line="360" w:lineRule="auto"/>
        <w:ind w:left="23" w:leftChars="0" w:right="0" w:firstLine="628" w:firstLineChars="200"/>
        <w:rPr>
          <w:rFonts w:hint="eastAsia" w:ascii="仿宋" w:hAnsi="仿宋" w:eastAsia="仿宋" w:cs="仿宋"/>
          <w:sz w:val="31"/>
          <w:szCs w:val="31"/>
        </w:rPr>
      </w:pPr>
      <w:r>
        <w:rPr>
          <w:rFonts w:hint="eastAsia" w:ascii="仿宋" w:hAnsi="仿宋" w:eastAsia="仿宋" w:cs="仿宋"/>
          <w:spacing w:val="2"/>
          <w:sz w:val="31"/>
          <w:szCs w:val="31"/>
        </w:rPr>
        <w:t>江西婺源茶业职业学院于</w:t>
      </w:r>
      <w:r>
        <w:rPr>
          <w:rFonts w:hint="eastAsia" w:ascii="仿宋" w:hAnsi="仿宋" w:eastAsia="仿宋" w:cs="仿宋"/>
          <w:spacing w:val="1"/>
          <w:sz w:val="31"/>
          <w:szCs w:val="31"/>
        </w:rPr>
        <w:t>2018年3月经江西省人民政</w:t>
      </w:r>
      <w:r>
        <w:rPr>
          <w:rFonts w:hint="eastAsia" w:ascii="仿宋" w:hAnsi="仿宋" w:eastAsia="仿宋" w:cs="仿宋"/>
          <w:spacing w:val="9"/>
          <w:sz w:val="31"/>
          <w:szCs w:val="31"/>
        </w:rPr>
        <w:t>府批复，并于5月在教育部备案，是全国唯一一所以“茶</w:t>
      </w:r>
      <w:r>
        <w:rPr>
          <w:rFonts w:hint="eastAsia" w:ascii="仿宋" w:hAnsi="仿宋" w:eastAsia="仿宋" w:cs="仿宋"/>
          <w:spacing w:val="5"/>
          <w:sz w:val="31"/>
          <w:szCs w:val="31"/>
        </w:rPr>
        <w:t>”</w:t>
      </w:r>
      <w:r>
        <w:rPr>
          <w:rFonts w:hint="eastAsia" w:ascii="仿宋" w:hAnsi="仿宋" w:eastAsia="仿宋" w:cs="仿宋"/>
          <w:spacing w:val="9"/>
          <w:sz w:val="31"/>
          <w:szCs w:val="31"/>
        </w:rPr>
        <w:t>命名的国家公办特色高职院校，坐落于中国最美丽的乡村</w:t>
      </w:r>
      <w:r>
        <w:rPr>
          <w:rFonts w:hint="eastAsia" w:ascii="仿宋" w:hAnsi="仿宋" w:eastAsia="仿宋" w:cs="仿宋"/>
          <w:spacing w:val="8"/>
          <w:sz w:val="31"/>
          <w:szCs w:val="31"/>
        </w:rPr>
        <w:t>—</w:t>
      </w:r>
      <w:r>
        <w:rPr>
          <w:rFonts w:hint="eastAsia" w:ascii="仿宋" w:hAnsi="仿宋" w:eastAsia="仿宋" w:cs="仿宋"/>
          <w:spacing w:val="5"/>
          <w:sz w:val="31"/>
          <w:szCs w:val="31"/>
        </w:rPr>
        <w:t>—</w:t>
      </w:r>
      <w:r>
        <w:rPr>
          <w:rFonts w:hint="eastAsia" w:ascii="仿宋" w:hAnsi="仿宋" w:eastAsia="仿宋" w:cs="仿宋"/>
          <w:spacing w:val="4"/>
          <w:sz w:val="31"/>
          <w:szCs w:val="31"/>
        </w:rPr>
        <w:t>婺源。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firstLine="708" w:firstLineChars="200"/>
        <w:rPr>
          <w:rFonts w:hint="eastAsia" w:ascii="仿宋" w:hAnsi="仿宋" w:eastAsia="仿宋" w:cs="仿宋"/>
          <w:spacing w:val="9"/>
          <w:sz w:val="31"/>
          <w:szCs w:val="31"/>
        </w:rPr>
      </w:pPr>
      <w:r>
        <w:rPr>
          <w:rFonts w:hint="eastAsia" w:ascii="仿宋" w:hAnsi="仿宋" w:eastAsia="仿宋" w:cs="仿宋"/>
          <w:spacing w:val="22"/>
          <w:sz w:val="31"/>
          <w:szCs w:val="31"/>
        </w:rPr>
        <w:t>我院党委坚持以习近平新时代中国特色社会主义思</w:t>
      </w:r>
      <w:r>
        <w:rPr>
          <w:rFonts w:hint="eastAsia" w:ascii="仿宋" w:hAnsi="仿宋" w:eastAsia="仿宋" w:cs="仿宋"/>
          <w:spacing w:val="18"/>
          <w:sz w:val="31"/>
          <w:szCs w:val="31"/>
        </w:rPr>
        <w:t>想为</w:t>
      </w:r>
      <w:r>
        <w:rPr>
          <w:rFonts w:hint="eastAsia" w:ascii="仿宋" w:hAnsi="仿宋" w:eastAsia="仿宋" w:cs="仿宋"/>
          <w:spacing w:val="17"/>
          <w:sz w:val="31"/>
          <w:szCs w:val="31"/>
        </w:rPr>
        <w:t>指</w:t>
      </w:r>
      <w:r>
        <w:rPr>
          <w:rFonts w:hint="eastAsia" w:ascii="仿宋" w:hAnsi="仿宋" w:eastAsia="仿宋" w:cs="仿宋"/>
          <w:spacing w:val="9"/>
          <w:sz w:val="31"/>
          <w:szCs w:val="31"/>
        </w:rPr>
        <w:t>引，以立德树人为根本，以提高质量为核心，以改革创</w:t>
      </w:r>
      <w:r>
        <w:rPr>
          <w:rFonts w:hint="eastAsia" w:ascii="仿宋" w:hAnsi="仿宋" w:eastAsia="仿宋" w:cs="仿宋"/>
          <w:spacing w:val="18"/>
          <w:sz w:val="31"/>
          <w:szCs w:val="31"/>
        </w:rPr>
        <w:t>新为</w:t>
      </w:r>
      <w:r>
        <w:rPr>
          <w:rFonts w:hint="eastAsia" w:ascii="仿宋" w:hAnsi="仿宋" w:eastAsia="仿宋" w:cs="仿宋"/>
          <w:spacing w:val="11"/>
          <w:sz w:val="31"/>
          <w:szCs w:val="31"/>
        </w:rPr>
        <w:t>动</w:t>
      </w:r>
      <w:r>
        <w:rPr>
          <w:rFonts w:hint="eastAsia" w:ascii="仿宋" w:hAnsi="仿宋" w:eastAsia="仿宋" w:cs="仿宋"/>
          <w:spacing w:val="9"/>
          <w:sz w:val="31"/>
          <w:szCs w:val="31"/>
        </w:rPr>
        <w:t>力，全面贯彻落实教育方针和《江西省职业教育改革</w:t>
      </w:r>
      <w:r>
        <w:rPr>
          <w:rFonts w:hint="eastAsia" w:ascii="仿宋" w:hAnsi="仿宋" w:eastAsia="仿宋" w:cs="仿宋"/>
          <w:spacing w:val="18"/>
          <w:sz w:val="31"/>
          <w:szCs w:val="31"/>
        </w:rPr>
        <w:t>实施</w:t>
      </w:r>
      <w:r>
        <w:rPr>
          <w:rFonts w:hint="eastAsia" w:ascii="仿宋" w:hAnsi="仿宋" w:eastAsia="仿宋" w:cs="仿宋"/>
          <w:spacing w:val="11"/>
          <w:sz w:val="31"/>
          <w:szCs w:val="31"/>
        </w:rPr>
        <w:t>方</w:t>
      </w:r>
      <w:r>
        <w:rPr>
          <w:rFonts w:hint="eastAsia" w:ascii="仿宋" w:hAnsi="仿宋" w:eastAsia="仿宋" w:cs="仿宋"/>
          <w:spacing w:val="9"/>
          <w:sz w:val="31"/>
          <w:szCs w:val="31"/>
        </w:rPr>
        <w:t>案》，紧扣地方经济和社会发展需要，着力培养专业</w:t>
      </w:r>
      <w:r>
        <w:rPr>
          <w:rFonts w:hint="eastAsia" w:ascii="仿宋" w:hAnsi="仿宋" w:eastAsia="仿宋" w:cs="仿宋"/>
          <w:spacing w:val="18"/>
          <w:sz w:val="31"/>
          <w:szCs w:val="31"/>
        </w:rPr>
        <w:t>技</w:t>
      </w:r>
      <w:r>
        <w:rPr>
          <w:rFonts w:hint="eastAsia" w:ascii="仿宋" w:hAnsi="仿宋" w:eastAsia="仿宋" w:cs="仿宋"/>
          <w:spacing w:val="17"/>
          <w:sz w:val="31"/>
          <w:szCs w:val="31"/>
        </w:rPr>
        <w:t>能</w:t>
      </w:r>
      <w:r>
        <w:rPr>
          <w:rFonts w:hint="eastAsia" w:ascii="仿宋" w:hAnsi="仿宋" w:eastAsia="仿宋" w:cs="仿宋"/>
          <w:spacing w:val="9"/>
          <w:sz w:val="31"/>
          <w:szCs w:val="31"/>
        </w:rPr>
        <w:t>型人才。我院坚持实施“人才强校”战略，以培育学生</w:t>
      </w:r>
      <w:r>
        <w:rPr>
          <w:rFonts w:hint="eastAsia" w:ascii="仿宋" w:hAnsi="仿宋" w:eastAsia="仿宋" w:cs="仿宋"/>
          <w:spacing w:val="18"/>
          <w:sz w:val="31"/>
          <w:szCs w:val="31"/>
        </w:rPr>
        <w:t>“</w:t>
      </w:r>
      <w:r>
        <w:rPr>
          <w:rFonts w:hint="eastAsia" w:ascii="仿宋" w:hAnsi="仿宋" w:eastAsia="仿宋" w:cs="仿宋"/>
          <w:spacing w:val="17"/>
          <w:sz w:val="31"/>
          <w:szCs w:val="31"/>
        </w:rPr>
        <w:t>匠</w:t>
      </w:r>
      <w:r>
        <w:rPr>
          <w:rFonts w:hint="eastAsia" w:ascii="仿宋" w:hAnsi="仿宋" w:eastAsia="仿宋" w:cs="仿宋"/>
          <w:spacing w:val="9"/>
          <w:sz w:val="31"/>
          <w:szCs w:val="31"/>
        </w:rPr>
        <w:t>人精神”为己任，秉承“穷理笃行”的校训，以面向市</w:t>
      </w:r>
      <w:r>
        <w:rPr>
          <w:rFonts w:hint="eastAsia" w:ascii="仿宋" w:hAnsi="仿宋" w:eastAsia="仿宋" w:cs="仿宋"/>
          <w:spacing w:val="18"/>
          <w:sz w:val="31"/>
          <w:szCs w:val="31"/>
        </w:rPr>
        <w:t>场、</w:t>
      </w:r>
      <w:r>
        <w:rPr>
          <w:rFonts w:hint="eastAsia" w:ascii="仿宋" w:hAnsi="仿宋" w:eastAsia="仿宋" w:cs="仿宋"/>
          <w:spacing w:val="11"/>
          <w:sz w:val="31"/>
          <w:szCs w:val="31"/>
        </w:rPr>
        <w:t>服</w:t>
      </w:r>
      <w:r>
        <w:rPr>
          <w:rFonts w:hint="eastAsia" w:ascii="仿宋" w:hAnsi="仿宋" w:eastAsia="仿宋" w:cs="仿宋"/>
          <w:spacing w:val="9"/>
          <w:sz w:val="31"/>
          <w:szCs w:val="31"/>
        </w:rPr>
        <w:t>务发展、促进就业为办学方向，注重职业技能教育，</w:t>
      </w:r>
      <w:r>
        <w:rPr>
          <w:rFonts w:hint="eastAsia" w:ascii="仿宋" w:hAnsi="仿宋" w:eastAsia="仿宋" w:cs="仿宋"/>
          <w:spacing w:val="18"/>
          <w:sz w:val="31"/>
          <w:szCs w:val="31"/>
        </w:rPr>
        <w:t>培</w:t>
      </w:r>
      <w:r>
        <w:rPr>
          <w:rFonts w:hint="eastAsia" w:ascii="仿宋" w:hAnsi="仿宋" w:eastAsia="仿宋" w:cs="仿宋"/>
          <w:spacing w:val="17"/>
          <w:sz w:val="31"/>
          <w:szCs w:val="31"/>
        </w:rPr>
        <w:t>养</w:t>
      </w:r>
      <w:r>
        <w:rPr>
          <w:rFonts w:hint="eastAsia" w:ascii="仿宋" w:hAnsi="仿宋" w:eastAsia="仿宋" w:cs="仿宋"/>
          <w:spacing w:val="9"/>
          <w:sz w:val="31"/>
          <w:szCs w:val="31"/>
        </w:rPr>
        <w:t>具有国际视野，富有地方特色，茶旅结合、全面发展</w:t>
      </w:r>
      <w:r>
        <w:rPr>
          <w:rFonts w:hint="eastAsia" w:ascii="仿宋" w:hAnsi="仿宋" w:eastAsia="仿宋" w:cs="仿宋"/>
          <w:spacing w:val="18"/>
          <w:sz w:val="31"/>
          <w:szCs w:val="31"/>
        </w:rPr>
        <w:t>高</w:t>
      </w:r>
      <w:r>
        <w:rPr>
          <w:rFonts w:hint="eastAsia" w:ascii="仿宋" w:hAnsi="仿宋" w:eastAsia="仿宋" w:cs="仿宋"/>
          <w:spacing w:val="17"/>
          <w:sz w:val="31"/>
          <w:szCs w:val="31"/>
        </w:rPr>
        <w:t>素</w:t>
      </w:r>
      <w:r>
        <w:rPr>
          <w:rFonts w:hint="eastAsia" w:ascii="仿宋" w:hAnsi="仿宋" w:eastAsia="仿宋" w:cs="仿宋"/>
          <w:spacing w:val="9"/>
          <w:sz w:val="31"/>
          <w:szCs w:val="31"/>
        </w:rPr>
        <w:t>质、创新型、技术技能型、杜会实用型人才，努力打造</w:t>
      </w:r>
      <w:r>
        <w:rPr>
          <w:rFonts w:hint="eastAsia" w:ascii="仿宋" w:hAnsi="仿宋" w:eastAsia="仿宋" w:cs="仿宋"/>
          <w:spacing w:val="18"/>
          <w:sz w:val="31"/>
          <w:szCs w:val="31"/>
        </w:rPr>
        <w:t>“茶</w:t>
      </w:r>
      <w:r>
        <w:rPr>
          <w:rFonts w:hint="eastAsia" w:ascii="仿宋" w:hAnsi="仿宋" w:eastAsia="仿宋" w:cs="仿宋"/>
          <w:spacing w:val="11"/>
          <w:sz w:val="31"/>
          <w:szCs w:val="31"/>
        </w:rPr>
        <w:t>产</w:t>
      </w:r>
      <w:r>
        <w:rPr>
          <w:rFonts w:hint="eastAsia" w:ascii="仿宋" w:hAnsi="仿宋" w:eastAsia="仿宋" w:cs="仿宋"/>
          <w:spacing w:val="9"/>
          <w:sz w:val="31"/>
          <w:szCs w:val="31"/>
        </w:rPr>
        <w:t>业人才基地，现代服务业精英”摇篮，将学院建成</w:t>
      </w:r>
      <w:r>
        <w:rPr>
          <w:rFonts w:hint="eastAsia" w:ascii="仿宋" w:hAnsi="仿宋" w:eastAsia="仿宋" w:cs="仿宋"/>
          <w:spacing w:val="13"/>
          <w:sz w:val="31"/>
          <w:szCs w:val="31"/>
        </w:rPr>
        <w:t>一</w:t>
      </w:r>
      <w:r>
        <w:rPr>
          <w:rFonts w:hint="eastAsia" w:ascii="仿宋" w:hAnsi="仿宋" w:eastAsia="仿宋" w:cs="仿宋"/>
          <w:spacing w:val="9"/>
          <w:sz w:val="31"/>
          <w:szCs w:val="31"/>
        </w:rPr>
        <w:t>所特色鲜明的高水平普通高等院校。</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firstLine="656" w:firstLineChars="200"/>
        <w:rPr>
          <w:rFonts w:hint="eastAsia" w:ascii="仿宋" w:hAnsi="仿宋" w:eastAsia="仿宋" w:cs="仿宋"/>
          <w:spacing w:val="9"/>
          <w:sz w:val="31"/>
          <w:szCs w:val="31"/>
        </w:rPr>
        <w:sectPr>
          <w:footerReference r:id="rId9" w:type="default"/>
          <w:pgSz w:w="11906" w:h="16839"/>
          <w:pgMar w:top="1440" w:right="1800" w:bottom="1440" w:left="1800" w:header="0" w:footer="982" w:gutter="0"/>
          <w:pgNumType w:fmt="numberInDash" w:start="1"/>
          <w:cols w:space="72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0" w:firstLine="656" w:firstLineChars="200"/>
        <w:rPr>
          <w:rFonts w:hint="eastAsia" w:ascii="仿宋" w:hAnsi="仿宋" w:eastAsia="仿宋" w:cs="仿宋"/>
          <w:spacing w:val="9"/>
          <w:sz w:val="31"/>
          <w:szCs w:val="31"/>
        </w:rPr>
      </w:pPr>
      <w:r>
        <w:rPr>
          <w:rFonts w:hint="eastAsia" w:ascii="仿宋" w:hAnsi="仿宋" w:eastAsia="仿宋" w:cs="仿宋"/>
          <w:spacing w:val="9"/>
          <w:sz w:val="31"/>
          <w:szCs w:val="31"/>
        </w:rPr>
        <w:t>一幢幢楼房相继拔地而起，田径场、足球场、室内体育场、校图书馆、微机房、实习茶场、茶树品种园等，一应俱全。在办学、科研、技术推广交流方面更是硕果累累。我院的内设机构茶校曾在1988年被农业部教育司评为“搞好校内基地建设，提高学生动手能力”单项先进单位，师生创新名茶——“玫瑰茶”在“93新加坡国际饮料博览会”获得银奖。</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bookmarkStart w:id="7" w:name="_Toc11554"/>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第一部分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学生发展质量</w:t>
      </w:r>
      <w:bookmarkEnd w:id="7"/>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坚持以习近平新时代中</w:t>
      </w:r>
      <w:r>
        <w:rPr>
          <w:rFonts w:hint="eastAsia" w:ascii="仿宋" w:hAnsi="仿宋" w:eastAsia="仿宋" w:cs="仿宋"/>
          <w:spacing w:val="6"/>
          <w:sz w:val="31"/>
          <w:szCs w:val="31"/>
        </w:rPr>
        <w:t>国</w:t>
      </w:r>
      <w:r>
        <w:rPr>
          <w:rFonts w:hint="eastAsia" w:ascii="仿宋" w:hAnsi="仿宋" w:eastAsia="仿宋" w:cs="仿宋"/>
          <w:spacing w:val="8"/>
          <w:sz w:val="31"/>
          <w:szCs w:val="31"/>
        </w:rPr>
        <w:t>特</w:t>
      </w:r>
      <w:r>
        <w:rPr>
          <w:rFonts w:hint="eastAsia" w:ascii="仿宋" w:hAnsi="仿宋" w:eastAsia="仿宋" w:cs="仿宋"/>
          <w:spacing w:val="6"/>
          <w:sz w:val="31"/>
          <w:szCs w:val="31"/>
        </w:rPr>
        <w:t>色社会主义思想为指引，</w:t>
      </w:r>
      <w:r>
        <w:rPr>
          <w:rFonts w:hint="eastAsia" w:ascii="仿宋" w:hAnsi="仿宋" w:eastAsia="仿宋" w:cs="仿宋"/>
          <w:spacing w:val="6"/>
          <w:sz w:val="31"/>
          <w:szCs w:val="31"/>
          <w:lang w:val="en-US" w:eastAsia="zh-CN"/>
        </w:rPr>
        <w:t>把</w:t>
      </w:r>
      <w:r>
        <w:rPr>
          <w:rFonts w:hint="eastAsia" w:ascii="仿宋" w:hAnsi="仿宋" w:eastAsia="仿宋" w:cs="仿宋"/>
          <w:spacing w:val="8"/>
          <w:sz w:val="31"/>
          <w:szCs w:val="31"/>
        </w:rPr>
        <w:t>习近平总书记在江西考察时的重要讲话</w:t>
      </w:r>
      <w:r>
        <w:rPr>
          <w:rFonts w:hint="eastAsia" w:ascii="仿宋" w:hAnsi="仿宋" w:eastAsia="仿宋" w:cs="仿宋"/>
          <w:spacing w:val="8"/>
          <w:sz w:val="31"/>
          <w:szCs w:val="31"/>
          <w:lang w:val="en-US" w:eastAsia="zh-CN"/>
        </w:rPr>
        <w:t>精神和</w:t>
      </w:r>
      <w:r>
        <w:rPr>
          <w:rFonts w:hint="eastAsia" w:ascii="仿宋" w:hAnsi="仿宋" w:eastAsia="仿宋" w:cs="仿宋"/>
          <w:spacing w:val="8"/>
          <w:sz w:val="31"/>
          <w:szCs w:val="31"/>
        </w:rPr>
        <w:t>走在前、勇争先、善作为</w:t>
      </w:r>
      <w:r>
        <w:rPr>
          <w:rFonts w:hint="eastAsia" w:ascii="仿宋" w:hAnsi="仿宋" w:eastAsia="仿宋" w:cs="仿宋"/>
          <w:spacing w:val="8"/>
          <w:sz w:val="31"/>
          <w:szCs w:val="31"/>
          <w:lang w:val="en-US" w:eastAsia="zh-CN"/>
        </w:rPr>
        <w:t>的思想指导</w:t>
      </w:r>
      <w:r>
        <w:rPr>
          <w:rFonts w:hint="eastAsia" w:ascii="仿宋" w:hAnsi="仿宋" w:eastAsia="仿宋" w:cs="仿宋"/>
          <w:spacing w:val="8"/>
          <w:sz w:val="31"/>
          <w:szCs w:val="31"/>
        </w:rPr>
        <w:t>作为当前和今后一个时期学院的首要政治任务学习</w:t>
      </w:r>
      <w:r>
        <w:rPr>
          <w:rFonts w:hint="eastAsia" w:ascii="仿宋" w:hAnsi="仿宋" w:eastAsia="仿宋" w:cs="仿宋"/>
          <w:spacing w:val="8"/>
          <w:sz w:val="31"/>
          <w:szCs w:val="31"/>
          <w:lang w:eastAsia="zh-CN"/>
        </w:rPr>
        <w:t>，</w:t>
      </w:r>
      <w:r>
        <w:rPr>
          <w:rFonts w:hint="eastAsia" w:ascii="仿宋" w:hAnsi="仿宋" w:eastAsia="仿宋" w:cs="仿宋"/>
          <w:spacing w:val="6"/>
          <w:sz w:val="31"/>
          <w:szCs w:val="31"/>
        </w:rPr>
        <w:t>学校</w:t>
      </w:r>
      <w:r>
        <w:rPr>
          <w:rFonts w:hint="eastAsia" w:ascii="仿宋" w:hAnsi="仿宋" w:eastAsia="仿宋" w:cs="仿宋"/>
          <w:spacing w:val="6"/>
          <w:sz w:val="31"/>
          <w:szCs w:val="31"/>
          <w:lang w:val="en-US" w:eastAsia="zh-CN"/>
        </w:rPr>
        <w:t>将</w:t>
      </w:r>
      <w:r>
        <w:rPr>
          <w:rFonts w:hint="eastAsia" w:ascii="仿宋" w:hAnsi="仿宋" w:eastAsia="仿宋" w:cs="仿宋"/>
          <w:spacing w:val="6"/>
          <w:sz w:val="31"/>
          <w:szCs w:val="31"/>
        </w:rPr>
        <w:t>牢牢把握立德树人根本任务，</w:t>
      </w:r>
      <w:r>
        <w:rPr>
          <w:rFonts w:hint="eastAsia" w:ascii="仿宋" w:hAnsi="仿宋" w:eastAsia="仿宋" w:cs="仿宋"/>
          <w:spacing w:val="14"/>
          <w:sz w:val="31"/>
          <w:szCs w:val="31"/>
        </w:rPr>
        <w:t>明</w:t>
      </w:r>
      <w:r>
        <w:rPr>
          <w:rFonts w:hint="eastAsia" w:ascii="仿宋" w:hAnsi="仿宋" w:eastAsia="仿宋" w:cs="仿宋"/>
          <w:spacing w:val="10"/>
          <w:sz w:val="31"/>
          <w:szCs w:val="31"/>
        </w:rPr>
        <w:t>确</w:t>
      </w:r>
      <w:r>
        <w:rPr>
          <w:rFonts w:hint="eastAsia" w:ascii="仿宋" w:hAnsi="仿宋" w:eastAsia="仿宋" w:cs="仿宋"/>
          <w:spacing w:val="7"/>
          <w:sz w:val="31"/>
          <w:szCs w:val="31"/>
        </w:rPr>
        <w:t>立德方向，做好育人工作。</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1"/>
        <w:rPr>
          <w:rFonts w:hint="eastAsia" w:ascii="仿宋" w:hAnsi="仿宋" w:eastAsia="仿宋" w:cs="仿宋"/>
          <w:sz w:val="31"/>
          <w:szCs w:val="31"/>
        </w:rPr>
      </w:pPr>
      <w:bookmarkStart w:id="8" w:name="_Toc21757"/>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一、</w:t>
      </w:r>
      <w:r>
        <w:rPr>
          <w:rFonts w:hint="eastAsia" w:ascii="仿宋" w:hAnsi="仿宋" w:eastAsia="仿宋" w:cs="仿宋"/>
          <w:sz w:val="31"/>
          <w:szCs w:val="31"/>
          <w14:textOutline w14:w="5793" w14:cap="sq" w14:cmpd="sng">
            <w14:solidFill>
              <w14:srgbClr w14:val="000000"/>
            </w14:solidFill>
            <w14:prstDash w14:val="solid"/>
            <w14:bevel/>
          </w14:textOutline>
        </w:rPr>
        <w:t>党</w:t>
      </w:r>
      <w:r>
        <w:rPr>
          <w:rFonts w:hint="eastAsia" w:ascii="仿宋" w:hAnsi="仿宋" w:eastAsia="仿宋" w:cs="仿宋"/>
          <w:spacing w:val="-1"/>
          <w:sz w:val="31"/>
          <w:szCs w:val="31"/>
          <w14:textOutline w14:w="5793" w14:cap="sq" w14:cmpd="sng">
            <w14:solidFill>
              <w14:srgbClr w14:val="000000"/>
            </w14:solidFill>
            <w14:prstDash w14:val="solid"/>
            <w14:bevel/>
          </w14:textOutline>
        </w:rPr>
        <w:t>建引</w:t>
      </w:r>
      <w:r>
        <w:rPr>
          <w:rFonts w:hint="eastAsia" w:ascii="仿宋" w:hAnsi="仿宋" w:eastAsia="仿宋" w:cs="仿宋"/>
          <w:sz w:val="31"/>
          <w:szCs w:val="31"/>
          <w14:textOutline w14:w="5793" w14:cap="sq" w14:cmpd="sng">
            <w14:solidFill>
              <w14:srgbClr w14:val="000000"/>
            </w14:solidFill>
            <w14:prstDash w14:val="solid"/>
            <w14:bevel/>
          </w14:textOutline>
        </w:rPr>
        <w:t>领</w:t>
      </w:r>
      <w:bookmarkEnd w:id="8"/>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68" w:firstLineChars="200"/>
        <w:rPr>
          <w:rFonts w:hint="eastAsia" w:ascii="仿宋" w:hAnsi="仿宋" w:eastAsia="仿宋" w:cs="仿宋"/>
          <w:spacing w:val="8"/>
          <w:sz w:val="31"/>
          <w:szCs w:val="31"/>
        </w:rPr>
      </w:pPr>
      <w:r>
        <w:rPr>
          <w:rFonts w:hint="eastAsia" w:ascii="仿宋" w:hAnsi="仿宋" w:eastAsia="仿宋" w:cs="仿宋"/>
          <w:spacing w:val="12"/>
          <w:sz w:val="31"/>
          <w:szCs w:val="31"/>
        </w:rPr>
        <w:t>全</w:t>
      </w:r>
      <w:r>
        <w:rPr>
          <w:rFonts w:hint="eastAsia" w:ascii="仿宋" w:hAnsi="仿宋" w:eastAsia="仿宋" w:cs="仿宋"/>
          <w:spacing w:val="8"/>
          <w:sz w:val="31"/>
          <w:szCs w:val="31"/>
        </w:rPr>
        <w:t>校师生深入学习</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坚持用习近平</w:t>
      </w:r>
      <w:r>
        <w:rPr>
          <w:rFonts w:hint="eastAsia" w:ascii="仿宋" w:hAnsi="仿宋" w:eastAsia="仿宋" w:cs="仿宋"/>
          <w:spacing w:val="16"/>
          <w:sz w:val="31"/>
          <w:szCs w:val="31"/>
        </w:rPr>
        <w:t>新时</w:t>
      </w:r>
      <w:r>
        <w:rPr>
          <w:rFonts w:hint="eastAsia" w:ascii="仿宋" w:hAnsi="仿宋" w:eastAsia="仿宋" w:cs="仿宋"/>
          <w:spacing w:val="10"/>
          <w:sz w:val="31"/>
          <w:szCs w:val="31"/>
        </w:rPr>
        <w:t>代</w:t>
      </w:r>
      <w:r>
        <w:rPr>
          <w:rFonts w:hint="eastAsia" w:ascii="仿宋" w:hAnsi="仿宋" w:eastAsia="仿宋" w:cs="仿宋"/>
          <w:spacing w:val="8"/>
          <w:sz w:val="31"/>
          <w:szCs w:val="31"/>
        </w:rPr>
        <w:t>中国特色社会主义思想武装头脑，始终保持与中央、</w:t>
      </w:r>
      <w:r>
        <w:rPr>
          <w:rFonts w:hint="eastAsia" w:ascii="仿宋" w:hAnsi="仿宋" w:eastAsia="仿宋" w:cs="仿宋"/>
          <w:spacing w:val="16"/>
          <w:sz w:val="31"/>
          <w:szCs w:val="31"/>
        </w:rPr>
        <w:t>省</w:t>
      </w:r>
      <w:r>
        <w:rPr>
          <w:rFonts w:hint="eastAsia" w:ascii="仿宋" w:hAnsi="仿宋" w:eastAsia="仿宋" w:cs="仿宋"/>
          <w:spacing w:val="15"/>
          <w:sz w:val="31"/>
          <w:szCs w:val="31"/>
        </w:rPr>
        <w:t>委</w:t>
      </w:r>
      <w:r>
        <w:rPr>
          <w:rFonts w:hint="eastAsia" w:ascii="仿宋" w:hAnsi="仿宋" w:eastAsia="仿宋" w:cs="仿宋"/>
          <w:spacing w:val="8"/>
          <w:sz w:val="31"/>
          <w:szCs w:val="31"/>
        </w:rPr>
        <w:t>、市委同频共振。充分认识学习</w:t>
      </w:r>
      <w:r>
        <w:rPr>
          <w:rFonts w:hint="eastAsia" w:ascii="仿宋" w:hAnsi="仿宋" w:eastAsia="仿宋" w:cs="仿宋"/>
          <w:spacing w:val="8"/>
          <w:sz w:val="31"/>
          <w:szCs w:val="31"/>
          <w:lang w:val="en-US" w:eastAsia="zh-CN"/>
        </w:rPr>
        <w:t>和</w:t>
      </w:r>
      <w:r>
        <w:rPr>
          <w:rFonts w:hint="eastAsia" w:ascii="仿宋" w:hAnsi="仿宋" w:eastAsia="仿宋" w:cs="仿宋"/>
          <w:spacing w:val="8"/>
          <w:sz w:val="31"/>
          <w:szCs w:val="31"/>
        </w:rPr>
        <w:t>宣传贯彻习近平总书记在江西考察时的重要讲话</w:t>
      </w:r>
      <w:r>
        <w:rPr>
          <w:rFonts w:hint="eastAsia" w:ascii="仿宋" w:hAnsi="仿宋" w:eastAsia="仿宋" w:cs="仿宋"/>
          <w:spacing w:val="8"/>
          <w:sz w:val="31"/>
          <w:szCs w:val="31"/>
          <w:lang w:val="en-US" w:eastAsia="zh-CN"/>
        </w:rPr>
        <w:t>精神，</w:t>
      </w:r>
      <w:r>
        <w:rPr>
          <w:rFonts w:hint="eastAsia" w:ascii="仿宋" w:hAnsi="仿宋" w:eastAsia="仿宋" w:cs="仿宋"/>
          <w:spacing w:val="8"/>
          <w:sz w:val="31"/>
          <w:szCs w:val="31"/>
        </w:rPr>
        <w:t>把走在前、勇争先、善作为</w:t>
      </w:r>
      <w:r>
        <w:rPr>
          <w:rFonts w:hint="eastAsia" w:ascii="仿宋" w:hAnsi="仿宋" w:eastAsia="仿宋" w:cs="仿宋"/>
          <w:spacing w:val="8"/>
          <w:sz w:val="31"/>
          <w:szCs w:val="31"/>
          <w:lang w:val="en-US" w:eastAsia="zh-CN"/>
        </w:rPr>
        <w:t>的思想指导</w:t>
      </w:r>
      <w:r>
        <w:rPr>
          <w:rFonts w:hint="eastAsia" w:ascii="仿宋" w:hAnsi="仿宋" w:eastAsia="仿宋" w:cs="仿宋"/>
          <w:spacing w:val="8"/>
          <w:sz w:val="31"/>
          <w:szCs w:val="31"/>
        </w:rPr>
        <w:t>作为当前和今后一个时期学院的首要政治任务，紧紧围绕新时代新征程党的中心任务，完整准确全面贯彻新发展理念，着眼高质量发展、绿色发展、低碳发展，努力构建现代化产业体系，全面推进乡村振兴，保护传承中华文脉，解放思想、开拓进取，奋力开创</w:t>
      </w:r>
      <w:r>
        <w:rPr>
          <w:rFonts w:hint="eastAsia" w:ascii="仿宋" w:hAnsi="仿宋" w:eastAsia="仿宋" w:cs="仿宋"/>
          <w:spacing w:val="8"/>
          <w:sz w:val="31"/>
          <w:szCs w:val="31"/>
          <w:lang w:val="en-US" w:eastAsia="zh-CN"/>
        </w:rPr>
        <w:t>高质量发展新篇章</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【案例一】江西</w:t>
      </w:r>
      <w:r>
        <w:rPr>
          <w:rFonts w:hint="eastAsia" w:ascii="仿宋" w:hAnsi="仿宋" w:eastAsia="仿宋" w:cs="仿宋"/>
          <w:b/>
          <w:bCs/>
          <w:spacing w:val="8"/>
          <w:sz w:val="31"/>
          <w:szCs w:val="31"/>
        </w:rPr>
        <w:t>省委常委梁桂深入我</w:t>
      </w:r>
      <w:r>
        <w:rPr>
          <w:rFonts w:hint="eastAsia" w:ascii="仿宋" w:hAnsi="仿宋" w:eastAsia="仿宋" w:cs="仿宋"/>
          <w:b/>
          <w:bCs/>
          <w:spacing w:val="8"/>
          <w:sz w:val="31"/>
          <w:szCs w:val="31"/>
          <w:lang w:val="en-US" w:eastAsia="zh-CN"/>
        </w:rPr>
        <w:t>院</w:t>
      </w:r>
      <w:r>
        <w:rPr>
          <w:rFonts w:hint="eastAsia" w:ascii="仿宋" w:hAnsi="仿宋" w:eastAsia="仿宋" w:cs="仿宋"/>
          <w:b/>
          <w:bCs/>
          <w:spacing w:val="8"/>
          <w:sz w:val="31"/>
          <w:szCs w:val="31"/>
        </w:rPr>
        <w:t>调研职业教育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12月5日省委常委梁桂</w:t>
      </w:r>
      <w:r>
        <w:rPr>
          <w:rFonts w:hint="eastAsia" w:ascii="仿宋" w:hAnsi="仿宋" w:eastAsia="仿宋" w:cs="仿宋"/>
          <w:spacing w:val="8"/>
          <w:sz w:val="31"/>
          <w:szCs w:val="31"/>
          <w:lang w:val="en-US" w:eastAsia="zh-CN"/>
        </w:rPr>
        <w:t>考察我院时强调，</w:t>
      </w:r>
      <w:r>
        <w:rPr>
          <w:rFonts w:hint="eastAsia" w:ascii="仿宋" w:hAnsi="仿宋" w:eastAsia="仿宋" w:cs="仿宋"/>
          <w:spacing w:val="8"/>
          <w:sz w:val="31"/>
          <w:szCs w:val="31"/>
        </w:rPr>
        <w:t>要利用好现有教育资源，因地制宜，加强基础设施建设，进一步完善学校功能，为师生创造良好的教学环境，推进乡村教育提质升级；要在育人方式、办学模式上进一步拓宽思路方法，深化产教融合、校企合作，融入行业和企业办学，实现教育链、人才链与创新链、产业链的有机衔接，不断增强职业教育适应性和技术技能人才培养质量；要瞄准上饶产业发展增量和产业优化升级的方向，打造一批优势专业，让更多教学科研成果应用在上饶产业发展的主战场上。</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eastAsia="zh-CN"/>
        </w:rPr>
      </w:pPr>
      <w:r>
        <w:rPr>
          <w:rFonts w:hint="eastAsia" w:ascii="仿宋" w:hAnsi="仿宋" w:eastAsia="仿宋" w:cs="仿宋"/>
          <w:spacing w:val="8"/>
          <w:sz w:val="31"/>
          <w:szCs w:val="31"/>
          <w:lang w:eastAsia="zh-CN"/>
        </w:rPr>
        <w:drawing>
          <wp:inline distT="0" distB="0" distL="114300" distR="114300">
            <wp:extent cx="5234940" cy="3415665"/>
            <wp:effectExtent l="0" t="0" r="3810" b="3810"/>
            <wp:docPr id="4" name="图片 4" descr="f1a658f72620955ce7f752b89c98c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1a658f72620955ce7f752b89c98c578"/>
                    <pic:cNvPicPr>
                      <a:picLocks noChangeAspect="1"/>
                    </pic:cNvPicPr>
                  </pic:nvPicPr>
                  <pic:blipFill>
                    <a:blip r:embed="rId21"/>
                    <a:stretch>
                      <a:fillRect/>
                    </a:stretch>
                  </pic:blipFill>
                  <pic:spPr>
                    <a:xfrm>
                      <a:off x="0" y="0"/>
                      <a:ext cx="5234940" cy="341566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eastAsia" w:ascii="仿宋" w:hAnsi="仿宋" w:eastAsia="仿宋" w:cs="仿宋"/>
          <w:spacing w:val="8"/>
          <w:sz w:val="28"/>
          <w:szCs w:val="28"/>
          <w:lang w:val="en-US" w:eastAsia="zh-CN"/>
        </w:rPr>
        <w:t xml:space="preserve">   图1-1  </w:t>
      </w:r>
      <w:r>
        <w:rPr>
          <w:rFonts w:hint="eastAsia" w:ascii="仿宋" w:hAnsi="仿宋" w:eastAsia="仿宋" w:cs="仿宋"/>
          <w:spacing w:val="8"/>
          <w:sz w:val="28"/>
          <w:szCs w:val="28"/>
        </w:rPr>
        <w:t>省委常委梁桂</w:t>
      </w:r>
      <w:r>
        <w:rPr>
          <w:rFonts w:hint="eastAsia" w:ascii="仿宋" w:hAnsi="仿宋" w:eastAsia="仿宋" w:cs="仿宋"/>
          <w:spacing w:val="8"/>
          <w:sz w:val="28"/>
          <w:szCs w:val="28"/>
          <w:lang w:val="en-US" w:eastAsia="zh-CN"/>
        </w:rPr>
        <w:t>考察我院</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1.1 </w:t>
      </w:r>
      <w:r>
        <w:rPr>
          <w:rFonts w:hint="eastAsia" w:ascii="仿宋" w:hAnsi="仿宋" w:eastAsia="仿宋" w:cs="仿宋"/>
          <w:b/>
          <w:bCs/>
          <w:spacing w:val="8"/>
          <w:sz w:val="31"/>
          <w:szCs w:val="31"/>
        </w:rPr>
        <w:t>党建铸魂，</w:t>
      </w:r>
      <w:r>
        <w:rPr>
          <w:rFonts w:hint="eastAsia" w:ascii="仿宋" w:hAnsi="仿宋" w:eastAsia="仿宋" w:cs="仿宋"/>
          <w:b/>
          <w:bCs/>
          <w:spacing w:val="8"/>
          <w:sz w:val="31"/>
          <w:szCs w:val="31"/>
          <w:lang w:val="en-US" w:eastAsia="zh-CN"/>
        </w:rPr>
        <w:t>老树</w:t>
      </w:r>
      <w:r>
        <w:rPr>
          <w:rFonts w:hint="eastAsia" w:ascii="仿宋" w:hAnsi="仿宋" w:eastAsia="仿宋" w:cs="仿宋"/>
          <w:b/>
          <w:bCs/>
          <w:spacing w:val="8"/>
          <w:sz w:val="31"/>
          <w:szCs w:val="31"/>
        </w:rPr>
        <w:t>“发新枝”</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1</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抓实党委班子学习制度。坚持育人者先受教，严格执行党委会“第一议题”制度，</w:t>
      </w:r>
      <w:r>
        <w:rPr>
          <w:rFonts w:hint="eastAsia" w:ascii="仿宋" w:hAnsi="仿宋" w:eastAsia="仿宋" w:cs="仿宋"/>
          <w:spacing w:val="8"/>
          <w:sz w:val="31"/>
          <w:szCs w:val="31"/>
          <w:lang w:val="en-US" w:eastAsia="zh-CN"/>
        </w:rPr>
        <w:t>今年以来，</w:t>
      </w:r>
      <w:r>
        <w:rPr>
          <w:rFonts w:hint="eastAsia" w:ascii="仿宋" w:hAnsi="仿宋" w:eastAsia="仿宋" w:cs="仿宋"/>
          <w:spacing w:val="8"/>
          <w:sz w:val="31"/>
          <w:szCs w:val="31"/>
        </w:rPr>
        <w:t>通过党委会“第一议题”跟进式学习习近平总书记最新发表的重要讲话、重要指（批）示、重要文章、重要信函</w:t>
      </w:r>
      <w:r>
        <w:rPr>
          <w:rFonts w:hint="eastAsia" w:ascii="仿宋" w:hAnsi="仿宋" w:eastAsia="仿宋" w:cs="仿宋"/>
          <w:spacing w:val="8"/>
          <w:sz w:val="31"/>
          <w:szCs w:val="31"/>
          <w:lang w:val="en-US" w:eastAsia="zh-CN"/>
        </w:rPr>
        <w:t>精神147篇</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ascii="宋体" w:hAnsi="宋体" w:eastAsia="宋体" w:cs="宋体"/>
          <w:sz w:val="24"/>
          <w:szCs w:val="24"/>
        </w:rPr>
      </w:pP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2</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强化党员教师信仰教育。</w:t>
      </w:r>
      <w:r>
        <w:rPr>
          <w:rFonts w:hint="eastAsia" w:ascii="仿宋" w:hAnsi="仿宋" w:eastAsia="仿宋" w:cs="仿宋"/>
          <w:spacing w:val="8"/>
          <w:sz w:val="31"/>
          <w:szCs w:val="31"/>
          <w:lang w:val="en-US" w:eastAsia="zh-CN"/>
        </w:rPr>
        <w:t>学院开展了学习贯彻党的二十大精神暨职教能力提升培训班，全体教职工围绕“我是‘新茶人’,我为学院发展做贡献”的主题进行了分组讨论。11月22日学院</w:t>
      </w:r>
      <w:r>
        <w:rPr>
          <w:rFonts w:hint="eastAsia" w:ascii="仿宋" w:hAnsi="仿宋" w:eastAsia="仿宋" w:cs="仿宋"/>
          <w:spacing w:val="8"/>
          <w:sz w:val="31"/>
          <w:szCs w:val="31"/>
        </w:rPr>
        <w:t>举行了学习贯彻习近平总书记考察江西重要讲话精神市委宣讲团宣讲报告会，市委宣讲团成员、婺源县委书记徐树斌作宣讲报告，院全体中层干部、师生代表共260余人聆听宣讲报告。徐树斌寄语我院广大师生要牢记嘱托、感恩奋进，在学习贯彻习近平总书记考察江西重要讲话精神中展现新担当、实现新作为，以实际行动回报习近平总书记和党中央的关心厚爱。</w:t>
      </w:r>
      <w:r>
        <w:rPr>
          <w:rFonts w:hint="eastAsia" w:ascii="仿宋" w:hAnsi="仿宋" w:eastAsia="仿宋" w:cs="仿宋"/>
          <w:spacing w:val="8"/>
          <w:sz w:val="31"/>
          <w:szCs w:val="31"/>
          <w:lang w:val="en-US" w:eastAsia="zh-CN"/>
        </w:rPr>
        <w:t xml:space="preserve">       </w:t>
      </w:r>
      <w:r>
        <w:rPr>
          <w:rFonts w:hint="eastAsia" w:ascii="仿宋" w:hAnsi="仿宋" w:eastAsia="仿宋" w:cs="仿宋"/>
          <w:spacing w:val="8"/>
          <w:sz w:val="31"/>
          <w:szCs w:val="31"/>
          <w:lang w:val="en-US" w:eastAsia="zh-CN"/>
        </w:rPr>
        <w:tab/>
      </w:r>
      <w:r>
        <w:rPr>
          <w:rFonts w:ascii="宋体" w:hAnsi="宋体" w:eastAsia="宋体" w:cs="宋体"/>
          <w:sz w:val="24"/>
          <w:szCs w:val="24"/>
        </w:rPr>
        <w:drawing>
          <wp:inline distT="0" distB="0" distL="114300" distR="114300">
            <wp:extent cx="4690745" cy="2747645"/>
            <wp:effectExtent l="0" t="0" r="5080" b="5080"/>
            <wp:docPr id="6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IMG_256"/>
                    <pic:cNvPicPr>
                      <a:picLocks noChangeAspect="1"/>
                    </pic:cNvPicPr>
                  </pic:nvPicPr>
                  <pic:blipFill>
                    <a:blip r:embed="rId22"/>
                    <a:srcRect t="16356" r="4789"/>
                    <a:stretch>
                      <a:fillRect/>
                    </a:stretch>
                  </pic:blipFill>
                  <pic:spPr>
                    <a:xfrm>
                      <a:off x="0" y="0"/>
                      <a:ext cx="4690745" cy="2747645"/>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eastAsia" w:ascii="仿宋" w:hAnsi="仿宋" w:eastAsia="仿宋" w:cs="仿宋"/>
          <w:spacing w:val="8"/>
          <w:sz w:val="28"/>
          <w:szCs w:val="28"/>
          <w:lang w:val="en-US" w:eastAsia="zh-CN"/>
        </w:rPr>
        <w:t>图1-2 市委宣讲团成员、婺源县委书记徐树斌作宣讲报告</w:t>
      </w:r>
    </w:p>
    <w:p>
      <w:pPr>
        <w:keepNext w:val="0"/>
        <w:keepLines w:val="0"/>
        <w:pageBreakBefore w:val="0"/>
        <w:widowControl/>
        <w:numPr>
          <w:ilvl w:val="0"/>
          <w:numId w:val="1"/>
        </w:numPr>
        <w:kinsoku w:val="0"/>
        <w:wordWrap/>
        <w:overflowPunct/>
        <w:topLinePunct w:val="0"/>
        <w:autoSpaceDE w:val="0"/>
        <w:autoSpaceDN w:val="0"/>
        <w:bidi w:val="0"/>
        <w:adjustRightInd w:val="0"/>
        <w:snapToGrid w:val="0"/>
        <w:spacing w:line="360" w:lineRule="auto"/>
        <w:ind w:left="34" w:leftChars="0" w:right="0" w:firstLine="652" w:firstLineChars="20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rPr>
        <w:t>扎实抓好主题教育。</w:t>
      </w:r>
      <w:r>
        <w:rPr>
          <w:rFonts w:hint="eastAsia" w:ascii="仿宋" w:hAnsi="仿宋" w:eastAsia="仿宋" w:cs="仿宋"/>
          <w:spacing w:val="8"/>
          <w:sz w:val="31"/>
          <w:szCs w:val="31"/>
          <w:lang w:val="en-US" w:eastAsia="zh-CN"/>
        </w:rPr>
        <w:t>一是</w:t>
      </w:r>
      <w:r>
        <w:rPr>
          <w:rFonts w:hint="default" w:ascii="仿宋" w:hAnsi="仿宋" w:eastAsia="仿宋" w:cs="仿宋"/>
          <w:spacing w:val="8"/>
          <w:sz w:val="31"/>
          <w:szCs w:val="31"/>
          <w:lang w:val="en-US" w:eastAsia="zh-CN"/>
        </w:rPr>
        <w:t>院党委主题教育领导小组制定了《茶职院副县级以上领导干部专题读书班方案》，</w:t>
      </w:r>
      <w:r>
        <w:rPr>
          <w:rFonts w:hint="eastAsia" w:ascii="仿宋" w:hAnsi="仿宋" w:eastAsia="仿宋" w:cs="仿宋"/>
          <w:spacing w:val="8"/>
          <w:sz w:val="31"/>
          <w:szCs w:val="31"/>
          <w:lang w:val="en-US" w:eastAsia="zh-CN"/>
        </w:rPr>
        <w:t>院党委领导班子前往婺源县太白曹门村、大鄣山乡莒莙村红色教育基地开展</w:t>
      </w:r>
      <w:r>
        <w:rPr>
          <w:rFonts w:hint="default" w:ascii="仿宋" w:hAnsi="仿宋" w:eastAsia="仿宋" w:cs="仿宋"/>
          <w:spacing w:val="8"/>
          <w:sz w:val="31"/>
          <w:szCs w:val="31"/>
          <w:lang w:val="en-US" w:eastAsia="zh-CN"/>
        </w:rPr>
        <w:t>集中学习研讨</w:t>
      </w:r>
      <w:r>
        <w:rPr>
          <w:rFonts w:hint="eastAsia" w:ascii="仿宋" w:hAnsi="仿宋" w:eastAsia="仿宋" w:cs="仿宋"/>
          <w:spacing w:val="8"/>
          <w:sz w:val="31"/>
          <w:szCs w:val="31"/>
          <w:lang w:val="en-US" w:eastAsia="zh-CN"/>
        </w:rPr>
        <w:t>；</w:t>
      </w:r>
      <w:r>
        <w:rPr>
          <w:rFonts w:hint="default" w:ascii="仿宋" w:hAnsi="仿宋" w:eastAsia="仿宋" w:cs="仿宋"/>
          <w:spacing w:val="8"/>
          <w:sz w:val="31"/>
          <w:szCs w:val="31"/>
          <w:lang w:val="en-US" w:eastAsia="zh-CN"/>
        </w:rPr>
        <w:t>院党委书记李华龙作了题为“践行‘新思想’，培育‘新茶人’”专题党课报告；市委宣传部副部长、市社联兼职副主席吴晓俊同志为我院作了题为“坚持不懈用习近平新时代中国特色社会主义思想凝心铸魂”的专题辅导</w:t>
      </w:r>
      <w:r>
        <w:rPr>
          <w:rFonts w:hint="eastAsia" w:ascii="仿宋" w:hAnsi="仿宋" w:eastAsia="仿宋" w:cs="仿宋"/>
          <w:spacing w:val="8"/>
          <w:sz w:val="31"/>
          <w:szCs w:val="31"/>
          <w:lang w:val="en-US" w:eastAsia="zh-CN"/>
        </w:rPr>
        <w:t>。二是</w:t>
      </w:r>
      <w:r>
        <w:rPr>
          <w:rFonts w:hint="default" w:ascii="仿宋" w:hAnsi="仿宋" w:eastAsia="仿宋" w:cs="仿宋"/>
          <w:spacing w:val="8"/>
          <w:sz w:val="31"/>
          <w:szCs w:val="31"/>
          <w:lang w:val="en-US" w:eastAsia="zh-CN"/>
        </w:rPr>
        <w:t>院党委召开</w:t>
      </w:r>
      <w:r>
        <w:rPr>
          <w:rFonts w:hint="eastAsia" w:ascii="仿宋" w:hAnsi="仿宋" w:eastAsia="仿宋" w:cs="仿宋"/>
          <w:spacing w:val="8"/>
          <w:sz w:val="31"/>
          <w:szCs w:val="31"/>
          <w:lang w:val="en-US" w:eastAsia="zh-CN"/>
        </w:rPr>
        <w:t>了</w:t>
      </w:r>
      <w:r>
        <w:rPr>
          <w:rFonts w:hint="default" w:ascii="仿宋" w:hAnsi="仿宋" w:eastAsia="仿宋" w:cs="仿宋"/>
          <w:spacing w:val="8"/>
          <w:sz w:val="31"/>
          <w:szCs w:val="31"/>
          <w:lang w:val="en-US" w:eastAsia="zh-CN"/>
        </w:rPr>
        <w:t>调研成果转化暨整治整改工作推进会。班子成员逐一对调查研究成果转化、牵头整改情况进行交流发言，并对照领导班子正反面典型案例进行深入剖析。总结经验启示，增强了我院整改整治工作的计划性，明确了下一步工作的开展方向。</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【案例二】我是“新茶人”我为学院发展做贡献主题演讲</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default" w:ascii="仿宋" w:hAnsi="仿宋" w:eastAsia="仿宋" w:cs="仿宋"/>
          <w:spacing w:val="8"/>
          <w:sz w:val="31"/>
          <w:szCs w:val="31"/>
          <w:lang w:val="en-US" w:eastAsia="zh-CN"/>
        </w:rPr>
        <w:t>为深入学习贯彻习近平新时代中国特色社会主义思想和党的二十大精神，贯彻落实全国和全省、全市基层党建工作重点任务，进一步激励</w:t>
      </w:r>
      <w:r>
        <w:rPr>
          <w:rFonts w:hint="eastAsia" w:ascii="仿宋" w:hAnsi="仿宋" w:eastAsia="仿宋" w:cs="仿宋"/>
          <w:spacing w:val="8"/>
          <w:sz w:val="31"/>
          <w:szCs w:val="31"/>
          <w:lang w:val="en-US" w:eastAsia="zh-CN"/>
        </w:rPr>
        <w:t>全院师生</w:t>
      </w:r>
      <w:r>
        <w:rPr>
          <w:rFonts w:hint="default" w:ascii="仿宋" w:hAnsi="仿宋" w:eastAsia="仿宋" w:cs="仿宋"/>
          <w:spacing w:val="8"/>
          <w:sz w:val="31"/>
          <w:szCs w:val="31"/>
          <w:lang w:val="en-US" w:eastAsia="zh-CN"/>
        </w:rPr>
        <w:t>踔厉奋发、担当实干，引领党员教师坚定跟党走、建功新时代，抒发党员教师对党的真挚情感，展现新时代党员教师的精神风貌，结合学院《关于“草木间”党建工程的意见》，10月22日我院举办了“我是‘</w:t>
      </w:r>
      <w:r>
        <w:rPr>
          <w:rFonts w:hint="eastAsia" w:ascii="仿宋" w:hAnsi="仿宋" w:eastAsia="仿宋" w:cs="仿宋"/>
          <w:spacing w:val="8"/>
          <w:sz w:val="31"/>
          <w:szCs w:val="31"/>
          <w:lang w:val="en-US" w:eastAsia="zh-CN"/>
        </w:rPr>
        <w:t>新茶人’，我为学院发展做贡献”主题演讲比赛活动。大家</w:t>
      </w:r>
      <w:r>
        <w:rPr>
          <w:rFonts w:hint="default" w:ascii="仿宋" w:hAnsi="仿宋" w:eastAsia="仿宋" w:cs="仿宋"/>
          <w:spacing w:val="8"/>
          <w:sz w:val="31"/>
          <w:szCs w:val="31"/>
          <w:lang w:val="en-US" w:eastAsia="zh-CN"/>
        </w:rPr>
        <w:t>以一个个鲜活的事例，讲述作为一名“新茶人”应该如何担当和作为</w:t>
      </w:r>
      <w:r>
        <w:rPr>
          <w:rFonts w:hint="eastAsia" w:ascii="仿宋" w:hAnsi="仿宋" w:eastAsia="仿宋" w:cs="仿宋"/>
          <w:spacing w:val="8"/>
          <w:sz w:val="31"/>
          <w:szCs w:val="31"/>
          <w:lang w:val="en-US" w:eastAsia="zh-CN"/>
        </w:rPr>
        <w:t>，</w:t>
      </w:r>
      <w:r>
        <w:rPr>
          <w:rFonts w:hint="default" w:ascii="仿宋" w:hAnsi="仿宋" w:eastAsia="仿宋" w:cs="仿宋"/>
          <w:spacing w:val="8"/>
          <w:sz w:val="31"/>
          <w:szCs w:val="31"/>
          <w:lang w:val="en-US" w:eastAsia="zh-CN"/>
        </w:rPr>
        <w:t>如何立足岗位作贡献，发挥先锋模范作用，共同抒发了爱党爱国情怀，激发全院师生爱党、爱校、爱茶的热情。</w:t>
      </w:r>
      <w:r>
        <w:rPr>
          <w:rFonts w:hint="eastAsia" w:ascii="仿宋" w:hAnsi="仿宋" w:eastAsia="仿宋" w:cs="仿宋"/>
          <w:spacing w:val="8"/>
          <w:sz w:val="31"/>
          <w:szCs w:val="31"/>
          <w:lang w:val="en-US" w:eastAsia="zh-CN"/>
        </w:rPr>
        <w:t>最后党委书记</w:t>
      </w:r>
      <w:r>
        <w:rPr>
          <w:rFonts w:hint="default" w:ascii="仿宋" w:hAnsi="仿宋" w:eastAsia="仿宋" w:cs="仿宋"/>
          <w:spacing w:val="8"/>
          <w:sz w:val="31"/>
          <w:szCs w:val="31"/>
          <w:lang w:val="en-US" w:eastAsia="zh-CN"/>
        </w:rPr>
        <w:t>提出了三点要求：一是要继续做好理论学习，坚持担当作为、干事创业，注重建章立制。二是要做到“善教”、做到“乐学”、强化“育人”。三是要不断做好“草木间”党建工程，强化履职，敢创新、能成事。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drawing>
          <wp:inline distT="0" distB="0" distL="114300" distR="114300">
            <wp:extent cx="5273040" cy="2778760"/>
            <wp:effectExtent l="0" t="0" r="0" b="0"/>
            <wp:docPr id="2" name="图片 2" descr="b67a7f1db19cb52447d80e16972ac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67a7f1db19cb52447d80e16972ac957"/>
                    <pic:cNvPicPr>
                      <a:picLocks noChangeAspect="1"/>
                    </pic:cNvPicPr>
                  </pic:nvPicPr>
                  <pic:blipFill>
                    <a:blip r:embed="rId23"/>
                    <a:srcRect t="21011"/>
                    <a:stretch>
                      <a:fillRect/>
                    </a:stretch>
                  </pic:blipFill>
                  <pic:spPr>
                    <a:xfrm>
                      <a:off x="0" y="0"/>
                      <a:ext cx="5273040" cy="2778760"/>
                    </a:xfrm>
                    <a:prstGeom prst="rect">
                      <a:avLst/>
                    </a:prstGeom>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eastAsia" w:ascii="宋体" w:hAnsi="宋体" w:eastAsia="宋体" w:cs="宋体"/>
          <w:sz w:val="24"/>
          <w:szCs w:val="24"/>
          <w:lang w:val="en-US" w:eastAsia="zh-CN"/>
        </w:rPr>
        <w:t xml:space="preserve">   </w:t>
      </w:r>
      <w:r>
        <w:rPr>
          <w:rFonts w:hint="eastAsia" w:ascii="仿宋" w:hAnsi="仿宋" w:eastAsia="仿宋" w:cs="仿宋"/>
          <w:spacing w:val="8"/>
          <w:sz w:val="28"/>
          <w:szCs w:val="28"/>
          <w:lang w:val="en-US" w:eastAsia="zh-CN"/>
        </w:rPr>
        <w:t>图1-3 我是“新茶人”演讲比赛颁奖仪式</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1.2 </w:t>
      </w:r>
      <w:r>
        <w:rPr>
          <w:rFonts w:hint="eastAsia" w:ascii="仿宋" w:hAnsi="仿宋" w:eastAsia="仿宋" w:cs="仿宋"/>
          <w:b/>
          <w:bCs/>
          <w:spacing w:val="8"/>
          <w:sz w:val="31"/>
          <w:szCs w:val="31"/>
        </w:rPr>
        <w:t>党建强基，夯实“茶基地”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开展“草木间”党员先锋岗创建。学院印发了《关于开展“党员示范岗、党员示范区、党员突击队”创建活动的通知》。学院积极配合婺源县文明城市创建工作，定期组织党员开展文明交通志愿劝导服务、入户调研等活动。各支部工作根据实际创建了育人示范岗、食品安全示范岗、反粮食浪费党员示范区、文明班级学生党员示范岗等。建立“我为群众办实事”长效机制。从解决师生“急难愁盼”问题出发，出台了《食堂学生用餐院领导陪餐办法（试行）》，严格按照文件要求落实陪餐制度，定期检查餐具消毒、卫生管理情况和食品检疫证明，解决了食品安全管理不到位的问题。针对办公楼、教学楼、寝室设备损坏等情况，后勤管理处启用了线上报修小程序，简化报修程序，提高了维修效率；针对报销程序和不合理之处也进行了调整和改进。近期，学院举办了“茶蕾绽放·职等你来”2024届毕业生实习就业双选会，200多家企业来到现场，招聘需求近3000人，大力促进学生就业需求，解决学生就业难题。</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874135" cy="2795270"/>
            <wp:effectExtent l="0" t="0" r="2540" b="5080"/>
            <wp:docPr id="6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IMG_256"/>
                    <pic:cNvPicPr>
                      <a:picLocks noChangeAspect="1"/>
                    </pic:cNvPicPr>
                  </pic:nvPicPr>
                  <pic:blipFill>
                    <a:blip r:embed="rId24"/>
                    <a:srcRect t="18396" r="4118"/>
                    <a:stretch>
                      <a:fillRect/>
                    </a:stretch>
                  </pic:blipFill>
                  <pic:spPr>
                    <a:xfrm>
                      <a:off x="0" y="0"/>
                      <a:ext cx="3874135" cy="279527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888" w:firstLineChars="300"/>
        <w:rPr>
          <w:rFonts w:hint="default" w:ascii="仿宋" w:hAnsi="仿宋" w:eastAsia="仿宋" w:cs="仿宋"/>
          <w:spacing w:val="8"/>
          <w:sz w:val="31"/>
          <w:szCs w:val="31"/>
          <w:lang w:val="en-US" w:eastAsia="zh-CN"/>
        </w:rPr>
      </w:pPr>
      <w:r>
        <w:rPr>
          <w:rFonts w:hint="eastAsia" w:ascii="仿宋" w:hAnsi="仿宋" w:eastAsia="仿宋" w:cs="仿宋"/>
          <w:b w:val="0"/>
          <w:snapToGrid w:val="0"/>
          <w:color w:val="000000"/>
          <w:spacing w:val="8"/>
          <w:kern w:val="0"/>
          <w:sz w:val="28"/>
          <w:szCs w:val="28"/>
          <w:lang w:val="en-US" w:eastAsia="zh-CN"/>
        </w:rPr>
        <w:t>图1-4  党委副书记、院长袁永秋深入食堂</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1.3 </w:t>
      </w:r>
      <w:r>
        <w:rPr>
          <w:rFonts w:hint="eastAsia" w:ascii="仿宋" w:hAnsi="仿宋" w:eastAsia="仿宋" w:cs="仿宋"/>
          <w:b/>
          <w:bCs/>
          <w:spacing w:val="8"/>
          <w:sz w:val="31"/>
          <w:szCs w:val="31"/>
        </w:rPr>
        <w:t>党建聚力，打造“新茶人”</w:t>
      </w:r>
    </w:p>
    <w:p>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spacing w:val="8"/>
          <w:sz w:val="31"/>
          <w:szCs w:val="31"/>
          <w:lang w:val="en-US" w:eastAsia="zh-CN"/>
        </w:rPr>
        <w:t>（1）健全“新茶人”考核激励体系。一是学</w:t>
      </w:r>
      <w:r>
        <w:rPr>
          <w:rFonts w:hint="eastAsia" w:ascii="Times New Roman" w:hAnsi="Times New Roman" w:eastAsia="仿宋_GB2312"/>
          <w:sz w:val="32"/>
          <w:szCs w:val="32"/>
          <w:lang w:val="en-US" w:eastAsia="zh-CN"/>
        </w:rPr>
        <w:t>院制定了《学院2023年度”我是党员我带头“”争当学习方志敏精神好干部“活动实施方案》、</w:t>
      </w:r>
      <w:r>
        <w:rPr>
          <w:rFonts w:hint="eastAsia" w:ascii="仿宋_GB2312" w:hAnsi="楷体" w:eastAsia="仿宋_GB2312" w:cs="楷体"/>
          <w:sz w:val="32"/>
          <w:szCs w:val="32"/>
        </w:rPr>
        <w:t>开展</w:t>
      </w:r>
      <w:r>
        <w:rPr>
          <w:rFonts w:hint="eastAsia" w:ascii="仿宋_GB2312" w:hAnsi="楷体" w:eastAsia="仿宋_GB2312" w:cs="楷体"/>
          <w:sz w:val="32"/>
          <w:szCs w:val="32"/>
          <w:lang w:val="en-US" w:eastAsia="zh-CN"/>
        </w:rPr>
        <w:t>了</w:t>
      </w:r>
      <w:r>
        <w:rPr>
          <w:rFonts w:hint="eastAsia" w:ascii="仿宋_GB2312" w:hAnsi="楷体" w:eastAsia="仿宋_GB2312" w:cs="楷体"/>
          <w:sz w:val="32"/>
          <w:szCs w:val="32"/>
        </w:rPr>
        <w:t>“我是‘</w:t>
      </w:r>
      <w:r>
        <w:rPr>
          <w:rFonts w:ascii="仿宋_GB2312" w:hAnsi="楷体" w:eastAsia="仿宋_GB2312" w:cs="楷体"/>
          <w:sz w:val="32"/>
          <w:szCs w:val="32"/>
        </w:rPr>
        <w:t>新茶人’</w:t>
      </w:r>
      <w:r>
        <w:rPr>
          <w:rFonts w:hint="eastAsia" w:ascii="仿宋_GB2312" w:hAnsi="楷体" w:eastAsia="仿宋_GB2312" w:cs="楷体"/>
          <w:sz w:val="32"/>
          <w:szCs w:val="32"/>
        </w:rPr>
        <w:t>，我为</w:t>
      </w:r>
      <w:r>
        <w:rPr>
          <w:rFonts w:hint="eastAsia" w:ascii="仿宋_GB2312" w:hAnsi="楷体" w:eastAsia="仿宋_GB2312" w:cs="楷体"/>
          <w:sz w:val="32"/>
          <w:szCs w:val="32"/>
          <w:lang w:val="en-US" w:eastAsia="zh-CN"/>
        </w:rPr>
        <w:t>茶院</w:t>
      </w:r>
      <w:r>
        <w:rPr>
          <w:rFonts w:hint="eastAsia" w:ascii="仿宋_GB2312" w:hAnsi="楷体" w:eastAsia="仿宋_GB2312" w:cs="楷体"/>
          <w:sz w:val="32"/>
          <w:szCs w:val="32"/>
        </w:rPr>
        <w:t>发展作贡献”主题演讲比赛</w:t>
      </w:r>
      <w:r>
        <w:rPr>
          <w:rFonts w:hint="eastAsia" w:ascii="仿宋_GB2312" w:hAnsi="楷体" w:eastAsia="仿宋_GB2312" w:cs="楷体"/>
          <w:sz w:val="32"/>
          <w:szCs w:val="32"/>
          <w:lang w:eastAsia="zh-CN"/>
        </w:rPr>
        <w:t>。</w:t>
      </w:r>
      <w:r>
        <w:rPr>
          <w:rFonts w:hint="eastAsia" w:ascii="仿宋_GB2312" w:hAnsi="楷体" w:eastAsia="仿宋_GB2312" w:cs="楷体"/>
          <w:sz w:val="32"/>
          <w:szCs w:val="32"/>
          <w:lang w:val="en-US" w:eastAsia="zh-CN"/>
        </w:rPr>
        <w:t>二是制定了</w:t>
      </w:r>
      <w:r>
        <w:rPr>
          <w:rFonts w:hint="eastAsia" w:ascii="Times New Roman" w:hAnsi="Times New Roman" w:eastAsia="仿宋_GB2312"/>
          <w:sz w:val="32"/>
          <w:szCs w:val="32"/>
        </w:rPr>
        <w:t>“最美班级”</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“最美寝室”</w:t>
      </w:r>
      <w:r>
        <w:rPr>
          <w:rFonts w:hint="eastAsia" w:ascii="Times New Roman" w:hAnsi="Times New Roman" w:eastAsia="仿宋_GB2312"/>
          <w:sz w:val="32"/>
          <w:szCs w:val="32"/>
          <w:lang w:val="en-US" w:eastAsia="zh-CN"/>
        </w:rPr>
        <w:t>的评选方案，</w:t>
      </w:r>
      <w:r>
        <w:rPr>
          <w:rFonts w:hint="eastAsia" w:ascii="Times New Roman" w:hAnsi="Times New Roman" w:eastAsia="仿宋_GB2312"/>
          <w:sz w:val="32"/>
          <w:szCs w:val="32"/>
        </w:rPr>
        <w:t>在全院开展“最美班级”、“最美寝室”等系列评选活动</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落实立德树人根本任务，充分展示青年学生群体昂扬向上的精神风貌</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营造积极向上，和谐美丽的校园氛围。</w:t>
      </w:r>
    </w:p>
    <w:p>
      <w:pPr>
        <w:keepNext w:val="0"/>
        <w:keepLines w:val="0"/>
        <w:pageBreakBefore w:val="0"/>
        <w:widowControl/>
        <w:kinsoku w:val="0"/>
        <w:wordWrap/>
        <w:overflowPunct/>
        <w:topLinePunct w:val="0"/>
        <w:autoSpaceDE w:val="0"/>
        <w:autoSpaceDN w:val="0"/>
        <w:bidi w:val="0"/>
        <w:adjustRightInd w:val="0"/>
        <w:snapToGrid w:val="0"/>
        <w:spacing w:line="560" w:lineRule="exact"/>
        <w:ind w:right="0" w:firstLine="2160" w:firstLineChars="900"/>
        <w:rPr>
          <w:rFonts w:hint="default" w:ascii="仿宋" w:hAnsi="仿宋" w:eastAsia="仿宋" w:cs="仿宋"/>
          <w:b w:val="0"/>
          <w:snapToGrid w:val="0"/>
          <w:color w:val="000000"/>
          <w:spacing w:val="8"/>
          <w:kern w:val="0"/>
          <w:sz w:val="28"/>
          <w:szCs w:val="28"/>
          <w:lang w:val="en-US" w:eastAsia="zh-CN"/>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297815</wp:posOffset>
            </wp:positionH>
            <wp:positionV relativeFrom="paragraph">
              <wp:posOffset>-9218930</wp:posOffset>
            </wp:positionV>
            <wp:extent cx="4563745" cy="2569845"/>
            <wp:effectExtent l="0" t="0" r="8255" b="1905"/>
            <wp:wrapTopAndBottom/>
            <wp:docPr id="7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descr="IMG_256"/>
                    <pic:cNvPicPr>
                      <a:picLocks noChangeAspect="1"/>
                    </pic:cNvPicPr>
                  </pic:nvPicPr>
                  <pic:blipFill>
                    <a:blip r:embed="rId25"/>
                    <a:stretch>
                      <a:fillRect/>
                    </a:stretch>
                  </pic:blipFill>
                  <pic:spPr>
                    <a:xfrm>
                      <a:off x="0" y="0"/>
                      <a:ext cx="4563745" cy="2569845"/>
                    </a:xfrm>
                    <a:prstGeom prst="rect">
                      <a:avLst/>
                    </a:prstGeom>
                    <a:noFill/>
                    <a:ln w="9525">
                      <a:noFill/>
                    </a:ln>
                  </pic:spPr>
                </pic:pic>
              </a:graphicData>
            </a:graphic>
          </wp:anchor>
        </w:drawing>
      </w:r>
      <w:r>
        <w:rPr>
          <w:rFonts w:hint="eastAsia" w:ascii="仿宋" w:hAnsi="仿宋" w:eastAsia="仿宋" w:cs="仿宋"/>
          <w:b w:val="0"/>
          <w:snapToGrid w:val="0"/>
          <w:color w:val="000000"/>
          <w:spacing w:val="8"/>
          <w:kern w:val="0"/>
          <w:sz w:val="28"/>
          <w:szCs w:val="28"/>
          <w:lang w:val="en-US" w:eastAsia="zh-CN"/>
        </w:rPr>
        <w:t xml:space="preserve"> 图1-5  最美班级颁奖现场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楷体" w:eastAsia="仿宋_GB2312" w:cs="楷体"/>
          <w:sz w:val="32"/>
          <w:szCs w:val="32"/>
        </w:rPr>
      </w:pPr>
      <w:r>
        <w:rPr>
          <w:rFonts w:hint="eastAsia" w:ascii="仿宋_GB2312" w:hAnsi="楷体" w:eastAsia="仿宋_GB2312" w:cs="楷体"/>
          <w:sz w:val="32"/>
          <w:szCs w:val="32"/>
          <w:lang w:val="en-US" w:eastAsia="zh-CN"/>
        </w:rPr>
        <w:t>（2）严肃“新茶人”党风党纪。 11月3日，党委</w:t>
      </w:r>
      <w:r>
        <w:rPr>
          <w:rFonts w:hint="eastAsia" w:ascii="仿宋_GB2312" w:hAnsi="楷体" w:eastAsia="仿宋_GB2312" w:cs="楷体"/>
          <w:sz w:val="32"/>
          <w:szCs w:val="32"/>
        </w:rPr>
        <w:t>委员、纪委书记叶茂生一行深入浙源乡凤山村调研监督乡村振兴工作，监督推动脱贫攻坚成果同乡村振兴有效衔接。11月16日，第七巡查组副组长黄德正在我院开展市委巡查廉政教育暨江西婺源茶业职业学院党委廉政党课，持续强化思想武装、坚定政治立场，不断增强党的自我革命，不断增强党员干部“红线”“底线”和规矩意识。</w:t>
      </w:r>
    </w:p>
    <w:p>
      <w:pPr>
        <w:keepNext w:val="0"/>
        <w:keepLines w:val="0"/>
        <w:pageBreakBefore w:val="0"/>
        <w:widowControl/>
        <w:kinsoku w:val="0"/>
        <w:wordWrap/>
        <w:overflowPunct/>
        <w:topLinePunct w:val="0"/>
        <w:autoSpaceDE w:val="0"/>
        <w:autoSpaceDN w:val="0"/>
        <w:bidi w:val="0"/>
        <w:adjustRightInd w:val="0"/>
        <w:snapToGrid w:val="0"/>
        <w:spacing w:line="560" w:lineRule="exact"/>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1.4 </w:t>
      </w:r>
      <w:r>
        <w:rPr>
          <w:rFonts w:hint="eastAsia" w:ascii="仿宋" w:hAnsi="仿宋" w:eastAsia="仿宋" w:cs="仿宋"/>
          <w:b/>
          <w:bCs/>
          <w:spacing w:val="8"/>
          <w:sz w:val="31"/>
          <w:szCs w:val="31"/>
        </w:rPr>
        <w:t>党建引领，</w:t>
      </w:r>
      <w:r>
        <w:rPr>
          <w:rFonts w:hint="eastAsia" w:ascii="仿宋" w:hAnsi="仿宋" w:eastAsia="仿宋" w:cs="仿宋"/>
          <w:b/>
          <w:bCs/>
          <w:spacing w:val="8"/>
          <w:sz w:val="31"/>
          <w:szCs w:val="31"/>
          <w:lang w:val="en-US" w:eastAsia="zh-CN"/>
        </w:rPr>
        <w:t>谱写</w:t>
      </w:r>
      <w:r>
        <w:rPr>
          <w:rFonts w:hint="eastAsia" w:ascii="仿宋" w:hAnsi="仿宋" w:eastAsia="仿宋" w:cs="仿宋"/>
          <w:b/>
          <w:bCs/>
          <w:spacing w:val="8"/>
          <w:sz w:val="31"/>
          <w:szCs w:val="31"/>
        </w:rPr>
        <w:t>“新茶经”</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lang w:val="en-US" w:eastAsia="zh-CN"/>
        </w:rPr>
        <w:t>1</w:t>
      </w: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rPr>
        <w:t>持续实施“双带头人”党支部书记培育计划。一是加强培育培训，</w:t>
      </w:r>
      <w:r>
        <w:rPr>
          <w:rFonts w:hint="eastAsia" w:ascii="Times New Roman" w:hAnsi="Times New Roman" w:eastAsia="仿宋_GB2312" w:cs="Times New Roman"/>
          <w:snapToGrid w:val="0"/>
          <w:color w:val="000000"/>
          <w:kern w:val="0"/>
          <w:sz w:val="32"/>
          <w:szCs w:val="32"/>
          <w:lang w:val="en-US" w:eastAsia="zh-CN"/>
        </w:rPr>
        <w:t>学院各支部书记和党务干部共8人，参加了婺源县2023年全县机关基层党组织书记和党务干部培训”，</w:t>
      </w:r>
      <w:r>
        <w:rPr>
          <w:rFonts w:hint="eastAsia" w:ascii="Times New Roman" w:hAnsi="Times New Roman" w:eastAsia="仿宋_GB2312" w:cs="Times New Roman"/>
          <w:snapToGrid w:val="0"/>
          <w:color w:val="000000"/>
          <w:kern w:val="0"/>
          <w:sz w:val="32"/>
          <w:szCs w:val="32"/>
        </w:rPr>
        <w:t>提升</w:t>
      </w:r>
      <w:r>
        <w:rPr>
          <w:rFonts w:hint="eastAsia" w:ascii="Times New Roman" w:hAnsi="Times New Roman" w:eastAsia="仿宋_GB2312" w:cs="Times New Roman"/>
          <w:snapToGrid w:val="0"/>
          <w:color w:val="000000"/>
          <w:kern w:val="0"/>
          <w:sz w:val="32"/>
          <w:szCs w:val="32"/>
          <w:lang w:eastAsia="zh-CN"/>
        </w:rPr>
        <w:t>了</w:t>
      </w:r>
      <w:r>
        <w:rPr>
          <w:rFonts w:hint="eastAsia" w:ascii="Times New Roman" w:hAnsi="Times New Roman" w:eastAsia="仿宋_GB2312" w:cs="Times New Roman"/>
          <w:snapToGrid w:val="0"/>
          <w:color w:val="000000"/>
          <w:kern w:val="0"/>
          <w:sz w:val="32"/>
          <w:szCs w:val="32"/>
        </w:rPr>
        <w:t>“双带头人”的政治素质和业务能力</w:t>
      </w: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lang w:val="en-US" w:eastAsia="zh-CN"/>
        </w:rPr>
        <w:t>二是班子成员深入基层挂点班级宣讲习近平总书记在中共中央政治局第五次集体学习时的重要讲话精神和9月9日致全国优秀教师代表的信函精神。</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sz w:val="32"/>
          <w:szCs w:val="32"/>
        </w:rPr>
      </w:pPr>
      <w:r>
        <w:rPr>
          <w:rFonts w:hint="eastAsia" w:ascii="Times New Roman" w:hAnsi="Times New Roman" w:eastAsia="仿宋_GB2312" w:cs="Times New Roman"/>
          <w:snapToGrid w:val="0"/>
          <w:color w:val="000000"/>
          <w:kern w:val="0"/>
          <w:sz w:val="32"/>
          <w:szCs w:val="32"/>
          <w:lang w:val="en-US" w:eastAsia="zh-CN"/>
        </w:rPr>
        <w:t>（2）推进党建与中心工作融合。一是学院印发了《茶职院2023年度“双融双育”行动计划》，并制定了学院各部门、支部推动“双融双育”活动落地增效工作清单。二是我院坚持以“草木间”党建品牌为引领，立足学院茶特色，创新打造“践行习近平文化思</w:t>
      </w:r>
      <w:r>
        <w:rPr>
          <w:rFonts w:hint="eastAsia" w:ascii="Times New Roman" w:hAnsi="Times New Roman" w:eastAsia="仿宋_GB2312"/>
          <w:sz w:val="32"/>
          <w:szCs w:val="32"/>
        </w:rPr>
        <w:t>想，传承弘扬中国茶文化”的茶专业示范课程，融合课程思政内容，探索特色育人路径。</w:t>
      </w:r>
      <w:r>
        <w:rPr>
          <w:rFonts w:hint="eastAsia" w:ascii="Times New Roman" w:hAnsi="Times New Roman" w:eastAsia="仿宋_GB2312"/>
          <w:sz w:val="32"/>
          <w:szCs w:val="32"/>
          <w:lang w:val="en-US" w:eastAsia="zh-CN"/>
        </w:rPr>
        <w:t>三</w:t>
      </w:r>
      <w:r>
        <w:rPr>
          <w:rFonts w:hint="eastAsia" w:ascii="Times New Roman" w:hAnsi="Times New Roman" w:eastAsia="仿宋_GB2312"/>
          <w:sz w:val="32"/>
          <w:szCs w:val="32"/>
        </w:rPr>
        <w:t>是下发了《关于调整江西婺源茶业职业学院基层党组织设置的通知》，调整了基层党组织设置，解决了支部与系部结合不紧密的问题，下一步</w:t>
      </w:r>
      <w:r>
        <w:rPr>
          <w:rFonts w:hint="eastAsia" w:ascii="Times New Roman" w:hAnsi="Times New Roman" w:eastAsia="仿宋_GB2312"/>
          <w:sz w:val="32"/>
          <w:szCs w:val="32"/>
          <w:lang w:val="en-US" w:eastAsia="zh-CN"/>
        </w:rPr>
        <w:t>计划</w:t>
      </w:r>
      <w:r>
        <w:rPr>
          <w:rFonts w:hint="eastAsia" w:ascii="Times New Roman" w:hAnsi="Times New Roman" w:eastAsia="仿宋_GB2312"/>
          <w:sz w:val="32"/>
          <w:szCs w:val="32"/>
        </w:rPr>
        <w:t>及时完成换届工作。</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t>二、立德树人</w:t>
      </w:r>
    </w:p>
    <w:p>
      <w:pPr>
        <w:pStyle w:val="10"/>
        <w:shd w:val="clear" w:color="auto" w:fill="FFFFFF"/>
        <w:spacing w:before="0" w:beforeAutospacing="0" w:after="0" w:afterAutospacing="0"/>
        <w:ind w:firstLine="480" w:firstLineChars="150"/>
        <w:jc w:val="both"/>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学生管理队伍坚持“一切为了学生，为了学生一切”育人理念，通过开展丰富多彩的主题教育活动，坚持做到“大思政”与“大学工”融合，让三全育人和五育并举措施落地，有力增强了育人成效。达到“育人有载体，管理有标准，服务有保障，工作有特色，活动有品牌”的目标，让全员育人、全过程育人、全方位育人的氛围更加浓厚。在党委领导班子的领导下，在分管院长工作部署下，健全完善“三全育人”工作制度体系，成立了学生工作处三全育人工作领导小组。出台了《江西婺源茶业学院学生工作处“五育并举 五育融合”工作实施方案》，配套制定《辅导员管理考核方法》《加强思政队伍能力提升办法》，明确了教书育人、管理育人、服务育人的内容和要求。加强对学生活动的管理和指导，并针对学生特点，开展生动有效的教育教学活动，促使“三全育人 五育并举”结出丰硕果实。</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topLinePunct w:val="0"/>
        <w:autoSpaceDE w:val="0"/>
        <w:autoSpaceDN w:val="0"/>
        <w:bidi w:val="0"/>
        <w:adjustRightInd w:val="0"/>
        <w:snapToGrid w:val="0"/>
        <w:spacing w:before="0" w:beforeAutospacing="0" w:after="0" w:afterAutospacing="0" w:line="560" w:lineRule="exact"/>
        <w:ind w:right="0"/>
        <w:jc w:val="both"/>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仿宋" w:hAnsi="仿宋" w:eastAsia="仿宋" w:cs="仿宋"/>
          <w:b/>
          <w:bCs/>
          <w:snapToGrid w:val="0"/>
          <w:color w:val="000000"/>
          <w:spacing w:val="8"/>
          <w:kern w:val="0"/>
          <w:sz w:val="31"/>
          <w:szCs w:val="31"/>
          <w:lang w:val="en-US" w:eastAsia="zh-CN"/>
        </w:rPr>
        <w:t>2.1</w:t>
      </w:r>
      <w:r>
        <w:rPr>
          <w:rFonts w:hint="eastAsia" w:ascii="Times New Roman" w:hAnsi="Times New Roman" w:eastAsia="仿宋_GB2312" w:cs="Times New Roman"/>
          <w:snapToGrid w:val="0"/>
          <w:color w:val="000000"/>
          <w:kern w:val="0"/>
          <w:sz w:val="32"/>
          <w:szCs w:val="32"/>
          <w:lang w:val="en-US" w:eastAsia="zh-CN"/>
        </w:rPr>
        <w:t>突出一个主题</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topLinePunct w:val="0"/>
        <w:autoSpaceDE w:val="0"/>
        <w:autoSpaceDN w:val="0"/>
        <w:bidi w:val="0"/>
        <w:adjustRightInd w:val="0"/>
        <w:snapToGrid w:val="0"/>
        <w:spacing w:before="0" w:beforeAutospacing="0" w:after="0" w:afterAutospacing="0" w:line="560" w:lineRule="exact"/>
        <w:ind w:left="0" w:right="0" w:firstLine="320" w:firstLineChars="100"/>
        <w:jc w:val="both"/>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深刻领悟习近平总书记重要讲话精神，谋深抓实落细第二批主题教育，做好三全育人和五育并举。</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政治理论学习方面。围绕学习贯彻习近平新时代中国特色社会主义思想主题教育，学工处在党委领导班子的领导下，扎实开展师生的思想政治教育工作。班主任（辅导员）积极参加学院开展的各项政治理论学习和活动，坚持参加“学工沙龙”班主任例会（40次/年），心理健康知识普及讲座（6次/年），意识形态专项会议（2次/学期）。</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思想政治教育方面。通过主题班会、消防演练、防电信网络诈骗讲座、法治教育专题辅导、网络安全党课等方式积极开展意识形态、思想政治教育活动，定期召开安全教育主题班会；夯实新生军训、入学教育、毕业生离校教育、“草木间”茶叙——书记面对面、“院长约吧”、“草木间”思政茶座、每月主题班会等育人平台，做好学生教育引导，将思政教育浸润到学生教育管理服务环节，增强学生理想信念。</w:t>
      </w:r>
    </w:p>
    <w:p>
      <w:pPr>
        <w:keepNext w:val="0"/>
        <w:keepLines w:val="0"/>
        <w:pageBreakBefore w:val="0"/>
        <w:widowControl/>
        <w:kinsoku w:val="0"/>
        <w:wordWrap/>
        <w:topLinePunct w:val="0"/>
        <w:autoSpaceDE w:val="0"/>
        <w:autoSpaceDN w:val="0"/>
        <w:bidi w:val="0"/>
        <w:adjustRightInd w:val="0"/>
        <w:snapToGrid w:val="0"/>
        <w:spacing w:line="560" w:lineRule="exact"/>
        <w:ind w:firstLine="1400" w:firstLineChars="5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28"/>
          <w:szCs w:val="28"/>
          <w:lang w:val="en-US" w:eastAsia="zh-CN"/>
        </w:rPr>
        <w:drawing>
          <wp:anchor distT="0" distB="0" distL="114300" distR="114300" simplePos="0" relativeHeight="251665408" behindDoc="0" locked="0" layoutInCell="1" allowOverlap="1">
            <wp:simplePos x="0" y="0"/>
            <wp:positionH relativeFrom="column">
              <wp:posOffset>469900</wp:posOffset>
            </wp:positionH>
            <wp:positionV relativeFrom="paragraph">
              <wp:posOffset>149225</wp:posOffset>
            </wp:positionV>
            <wp:extent cx="4577715" cy="2581275"/>
            <wp:effectExtent l="0" t="0" r="3810" b="0"/>
            <wp:wrapTopAndBottom/>
            <wp:docPr id="73" name="图片 73" descr="书记面对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书记面对面1"/>
                    <pic:cNvPicPr>
                      <a:picLocks noChangeAspect="1"/>
                    </pic:cNvPicPr>
                  </pic:nvPicPr>
                  <pic:blipFill>
                    <a:blip r:embed="rId26"/>
                    <a:stretch>
                      <a:fillRect/>
                    </a:stretch>
                  </pic:blipFill>
                  <pic:spPr>
                    <a:xfrm>
                      <a:off x="0" y="0"/>
                      <a:ext cx="4577715" cy="2581275"/>
                    </a:xfrm>
                    <a:prstGeom prst="rect">
                      <a:avLst/>
                    </a:prstGeom>
                  </pic:spPr>
                </pic:pic>
              </a:graphicData>
            </a:graphic>
          </wp:anchor>
        </w:drawing>
      </w:r>
      <w:r>
        <w:rPr>
          <w:rFonts w:hint="eastAsia" w:ascii="Times New Roman" w:hAnsi="Times New Roman" w:eastAsia="仿宋_GB2312" w:cs="Times New Roman"/>
          <w:snapToGrid w:val="0"/>
          <w:color w:val="000000"/>
          <w:kern w:val="0"/>
          <w:sz w:val="28"/>
          <w:szCs w:val="28"/>
          <w:lang w:val="en-US" w:eastAsia="zh-CN"/>
        </w:rPr>
        <w:t>图1-6“草木间”茶叙——书记面对面现场</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并通过开学第一课、国防教育军训活动、思政主题班会、值周制度等方式三下（下教室、下课堂、下宿舍）学生学习生活阵地，持续推进党史学习教育常态化长效化。</w:t>
      </w:r>
    </w:p>
    <w:p>
      <w:pPr>
        <w:keepNext w:val="0"/>
        <w:keepLines w:val="0"/>
        <w:pageBreakBefore w:val="0"/>
        <w:widowControl/>
        <w:kinsoku w:val="0"/>
        <w:wordWrap/>
        <w:topLinePunct w:val="0"/>
        <w:autoSpaceDE w:val="0"/>
        <w:autoSpaceDN w:val="0"/>
        <w:bidi w:val="0"/>
        <w:adjustRightInd w:val="0"/>
        <w:snapToGrid w:val="0"/>
        <w:spacing w:line="560" w:lineRule="exact"/>
        <w:textAlignment w:val="baseline"/>
        <w:rPr>
          <w:rFonts w:hint="eastAsia" w:ascii="Times New Roman" w:hAnsi="Times New Roman" w:eastAsia="仿宋_GB2312" w:cs="Arial"/>
          <w:snapToGrid w:val="0"/>
          <w:color w:val="000000"/>
          <w:kern w:val="0"/>
          <w:sz w:val="32"/>
          <w:szCs w:val="32"/>
          <w:lang w:eastAsia="zh-CN"/>
        </w:rPr>
      </w:pPr>
      <w:r>
        <w:rPr>
          <w:rFonts w:hint="eastAsia" w:ascii="Times New Roman" w:hAnsi="Times New Roman" w:eastAsia="仿宋_GB2312" w:cs="Times New Roman"/>
          <w:snapToGrid w:val="0"/>
          <w:color w:val="000000"/>
          <w:kern w:val="0"/>
          <w:sz w:val="32"/>
          <w:szCs w:val="32"/>
          <w:lang w:val="en-US" w:eastAsia="zh-CN"/>
        </w:rPr>
        <w:t>全体学生通过学习强国、青年大学习等网络平台学习加强政治理论学习，并通过“同上一堂思政课”，学习习近平新时代中国特色社会主义思想“三进”工作，聆听江西省教育工委组织的“心理健康教育讲座”，观看江西高校“诵读红色家书，讲述英烈故事”巡演等多方式坚定青年学生理想信念教育、爱国主义教育。通过组织师生参加全省教育系统“学思想、强党性、重实践、建新功”第八届党的基本知识竞答赛，“学民族政策法规铸牢中华民族共同体意识”网络知识竞赛、百万网民学习习近平法治思想专场知识竞赛活动、百万网民学习统战和民族宗教法律法规专场知识竞赛活动，达到以赛促学、学思践悟的效果。</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2.2  弘扬一种精神</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Arial"/>
          <w:snapToGrid w:val="0"/>
          <w:color w:val="000000"/>
          <w:kern w:val="0"/>
          <w:sz w:val="32"/>
          <w:szCs w:val="32"/>
          <w:lang w:val="en-US" w:eastAsia="zh-CN"/>
        </w:rPr>
      </w:pPr>
      <w:r>
        <w:rPr>
          <w:rFonts w:hint="eastAsia" w:ascii="Times New Roman" w:hAnsi="Times New Roman" w:eastAsia="仿宋_GB2312" w:cs="Arial"/>
          <w:snapToGrid w:val="0"/>
          <w:color w:val="000000"/>
          <w:kern w:val="0"/>
          <w:sz w:val="32"/>
          <w:szCs w:val="32"/>
          <w:lang w:val="en-US" w:eastAsia="zh-CN"/>
        </w:rPr>
        <w:t>习近平总书记高度重视茶产业发展和茶文化交融互鉴，</w:t>
      </w:r>
      <w:r>
        <w:rPr>
          <w:rFonts w:hint="eastAsia" w:ascii="Times New Roman" w:hAnsi="Times New Roman" w:eastAsia="仿宋_GB2312" w:cs="Arial"/>
          <w:snapToGrid w:val="0"/>
          <w:color w:val="000000"/>
          <w:kern w:val="0"/>
          <w:sz w:val="32"/>
          <w:szCs w:val="32"/>
        </w:rPr>
        <w:t>结合学院《关于“草木间”党建工程的意见》</w:t>
      </w:r>
      <w:r>
        <w:rPr>
          <w:rFonts w:hint="eastAsia" w:ascii="Times New Roman" w:hAnsi="Times New Roman" w:eastAsia="仿宋_GB2312" w:cs="Arial"/>
          <w:snapToGrid w:val="0"/>
          <w:color w:val="000000"/>
          <w:kern w:val="0"/>
          <w:sz w:val="32"/>
          <w:szCs w:val="32"/>
          <w:lang w:eastAsia="zh-CN"/>
        </w:rPr>
        <w:t>提出“新茶人”精神，通过举办“学习二十大</w:t>
      </w:r>
      <w:r>
        <w:rPr>
          <w:rFonts w:hint="eastAsia" w:ascii="Times New Roman" w:hAnsi="Times New Roman" w:eastAsia="仿宋_GB2312" w:cs="Arial"/>
          <w:snapToGrid w:val="0"/>
          <w:color w:val="000000"/>
          <w:kern w:val="0"/>
          <w:sz w:val="32"/>
          <w:szCs w:val="32"/>
          <w:lang w:val="en-US" w:eastAsia="zh-CN"/>
        </w:rPr>
        <w:t xml:space="preserve"> 青春心向党 奋进新征程</w:t>
      </w:r>
      <w:r>
        <w:rPr>
          <w:rFonts w:hint="eastAsia" w:ascii="Times New Roman" w:hAnsi="Times New Roman" w:eastAsia="仿宋_GB2312" w:cs="Arial"/>
          <w:snapToGrid w:val="0"/>
          <w:color w:val="000000"/>
          <w:kern w:val="0"/>
          <w:sz w:val="32"/>
          <w:szCs w:val="32"/>
          <w:lang w:eastAsia="zh-CN"/>
        </w:rPr>
        <w:t>”晚会、草木间</w:t>
      </w:r>
      <w:r>
        <w:rPr>
          <w:rFonts w:hint="eastAsia" w:ascii="Times New Roman" w:hAnsi="Times New Roman" w:eastAsia="仿宋_GB2312" w:cs="Arial"/>
          <w:snapToGrid w:val="0"/>
          <w:color w:val="000000"/>
          <w:kern w:val="0"/>
          <w:sz w:val="32"/>
          <w:szCs w:val="32"/>
          <w:lang w:val="en-US" w:eastAsia="zh-CN"/>
        </w:rPr>
        <w:t>-思政茶座等活动，</w:t>
      </w:r>
      <w:r>
        <w:rPr>
          <w:rFonts w:hint="eastAsia" w:ascii="Times New Roman" w:hAnsi="Times New Roman" w:eastAsia="仿宋_GB2312" w:cs="Arial"/>
          <w:snapToGrid w:val="0"/>
          <w:color w:val="000000"/>
          <w:kern w:val="0"/>
          <w:sz w:val="32"/>
          <w:szCs w:val="32"/>
          <w:lang w:eastAsia="zh-CN"/>
        </w:rPr>
        <w:t>全体师生</w:t>
      </w:r>
      <w:r>
        <w:rPr>
          <w:rFonts w:hint="eastAsia" w:ascii="Times New Roman" w:hAnsi="Times New Roman" w:eastAsia="仿宋_GB2312" w:cs="Arial"/>
          <w:snapToGrid w:val="0"/>
          <w:color w:val="000000"/>
          <w:kern w:val="0"/>
          <w:sz w:val="32"/>
          <w:szCs w:val="32"/>
        </w:rPr>
        <w:t>共同抒发了爱党爱国情怀，激发爱党、爱校、爱茶的热情。</w:t>
      </w:r>
    </w:p>
    <w:p>
      <w:pPr>
        <w:widowControl w:val="0"/>
        <w:numPr>
          <w:ilvl w:val="0"/>
          <w:numId w:val="0"/>
        </w:numPr>
        <w:autoSpaceDE w:val="0"/>
        <w:autoSpaceDN w:val="0"/>
        <w:adjustRightInd w:val="0"/>
        <w:spacing w:beforeLines="0" w:afterLines="0"/>
        <w:rPr>
          <w:rFonts w:hint="default" w:ascii="仿宋_GB2312" w:eastAsia="仿宋_GB2312" w:cs="仿宋"/>
          <w:sz w:val="32"/>
          <w:szCs w:val="32"/>
          <w:lang w:val="en-US" w:eastAsia="zh-CN"/>
        </w:rPr>
      </w:pPr>
      <w:r>
        <w:rPr>
          <w:rFonts w:hint="eastAsia" w:ascii="仿宋_GB2312" w:eastAsia="仿宋_GB2312" w:cs="仿宋"/>
          <w:sz w:val="32"/>
          <w:szCs w:val="32"/>
          <w:lang w:val="en-US" w:eastAsia="zh-CN"/>
        </w:rPr>
        <w:t xml:space="preserve">    </w:t>
      </w:r>
      <w:r>
        <w:rPr>
          <w:rFonts w:hint="default" w:ascii="仿宋_GB2312" w:eastAsia="仿宋_GB2312" w:cs="仿宋"/>
          <w:sz w:val="32"/>
          <w:szCs w:val="32"/>
          <w:lang w:val="en-US" w:eastAsia="zh-CN"/>
        </w:rPr>
        <w:drawing>
          <wp:inline distT="0" distB="0" distL="114300" distR="114300">
            <wp:extent cx="4493260" cy="2291715"/>
            <wp:effectExtent l="0" t="0" r="2540" b="3810"/>
            <wp:docPr id="43" name="图片 43" descr="f08c40f1c3ed928dd671b3b7dfcf9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08c40f1c3ed928dd671b3b7dfcf9ad9"/>
                    <pic:cNvPicPr>
                      <a:picLocks noChangeAspect="1"/>
                    </pic:cNvPicPr>
                  </pic:nvPicPr>
                  <pic:blipFill>
                    <a:blip r:embed="rId27"/>
                    <a:srcRect t="22038" r="2656" b="7712"/>
                    <a:stretch>
                      <a:fillRect/>
                    </a:stretch>
                  </pic:blipFill>
                  <pic:spPr>
                    <a:xfrm>
                      <a:off x="0" y="0"/>
                      <a:ext cx="4493260" cy="2291715"/>
                    </a:xfrm>
                    <a:prstGeom prst="rect">
                      <a:avLst/>
                    </a:prstGeom>
                  </pic:spPr>
                </pic:pic>
              </a:graphicData>
            </a:graphic>
          </wp:inline>
        </w:drawing>
      </w:r>
    </w:p>
    <w:p>
      <w:pPr>
        <w:widowControl w:val="0"/>
        <w:numPr>
          <w:ilvl w:val="0"/>
          <w:numId w:val="0"/>
        </w:numPr>
        <w:autoSpaceDE w:val="0"/>
        <w:autoSpaceDN w:val="0"/>
        <w:adjustRightInd w:val="0"/>
        <w:spacing w:beforeLines="0" w:afterLines="0"/>
        <w:rPr>
          <w:rFonts w:hint="eastAsia" w:ascii="仿宋_GB2312" w:eastAsia="仿宋_GB2312" w:cs="仿宋"/>
          <w:sz w:val="28"/>
          <w:szCs w:val="28"/>
          <w:lang w:val="en-US" w:eastAsia="zh-CN"/>
        </w:rPr>
      </w:pPr>
      <w:r>
        <w:rPr>
          <w:rFonts w:hint="eastAsia" w:ascii="仿宋_GB2312" w:eastAsia="仿宋_GB2312" w:cs="仿宋"/>
          <w:sz w:val="32"/>
          <w:szCs w:val="32"/>
          <w:lang w:val="en-US" w:eastAsia="zh-CN"/>
        </w:rPr>
        <w:t xml:space="preserve">     </w:t>
      </w:r>
      <w:r>
        <w:rPr>
          <w:rFonts w:hint="eastAsia" w:ascii="仿宋_GB2312" w:eastAsia="仿宋_GB2312" w:cs="仿宋"/>
          <w:sz w:val="28"/>
          <w:szCs w:val="28"/>
          <w:lang w:val="en-US" w:eastAsia="zh-CN"/>
        </w:rPr>
        <w:t xml:space="preserve">         图1-7  二十大晚会现场</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textAlignment w:val="baseline"/>
        <w:rPr>
          <w:rFonts w:hint="eastAsia" w:ascii="仿宋_GB2312" w:hAnsi="仿宋" w:eastAsia="仿宋_GB2312" w:cs="仿宋"/>
          <w:sz w:val="28"/>
          <w:szCs w:val="28"/>
          <w:lang w:val="en-US" w:eastAsia="zh-CN"/>
        </w:rPr>
      </w:pPr>
      <w:r>
        <w:rPr>
          <w:rFonts w:hint="eastAsia" w:eastAsia="仿宋"/>
          <w:lang w:eastAsia="zh-CN"/>
        </w:rPr>
        <w:drawing>
          <wp:anchor distT="0" distB="0" distL="114300" distR="114300" simplePos="0" relativeHeight="251666432" behindDoc="0" locked="0" layoutInCell="1" allowOverlap="1">
            <wp:simplePos x="0" y="0"/>
            <wp:positionH relativeFrom="column">
              <wp:posOffset>174625</wp:posOffset>
            </wp:positionH>
            <wp:positionV relativeFrom="paragraph">
              <wp:posOffset>194310</wp:posOffset>
            </wp:positionV>
            <wp:extent cx="4716780" cy="2035175"/>
            <wp:effectExtent l="0" t="0" r="0" b="0"/>
            <wp:wrapTopAndBottom/>
            <wp:docPr id="62" name="图片 62" descr="d3b4baacd5a7a35d5500182d74171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3b4baacd5a7a35d5500182d74171c0c"/>
                    <pic:cNvPicPr>
                      <a:picLocks noChangeAspect="1"/>
                    </pic:cNvPicPr>
                  </pic:nvPicPr>
                  <pic:blipFill>
                    <a:blip r:embed="rId28"/>
                    <a:srcRect t="24717" r="2589" b="12233"/>
                    <a:stretch>
                      <a:fillRect/>
                    </a:stretch>
                  </pic:blipFill>
                  <pic:spPr>
                    <a:xfrm>
                      <a:off x="0" y="0"/>
                      <a:ext cx="4716780" cy="2035175"/>
                    </a:xfrm>
                    <a:prstGeom prst="rect">
                      <a:avLst/>
                    </a:prstGeom>
                  </pic:spPr>
                </pic:pic>
              </a:graphicData>
            </a:graphic>
          </wp:anchor>
        </w:drawing>
      </w:r>
      <w:r>
        <w:rPr>
          <w:rFonts w:hint="eastAsia" w:ascii="仿宋_GB2312" w:hAnsi="仿宋" w:eastAsia="仿宋_GB2312" w:cs="仿宋"/>
          <w:sz w:val="28"/>
          <w:szCs w:val="28"/>
          <w:lang w:val="en-US" w:eastAsia="zh-CN"/>
        </w:rPr>
        <w:t xml:space="preserve">          图1-8  无腿英雄夏伯渝信念人生报告会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2.3 举办一系列活动</w:t>
      </w:r>
    </w:p>
    <w:p>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beforeLines="0" w:afterLines="0"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弘扬校训校风，以开展最美班级、最美寝室、最美大学生为抓手，评选出一批有影响力、有代表性的学生优秀典型；开展“非凡成就铸辉煌 踔厉奋发担使命”读书班会、演讲比赛、征文比赛等系列活动，引导学生爱读书、读好书、善读书；组织师生开展“草木间·暑期三下乡社会实践团”文明实践活动，切实发挥优秀榜样带动作用；组织师生通过多种形式开展“雷锋月”“安全月”“职业技能周”“心理健康月”“读书月”“爱国卫生月”等系列活动，如主题班会、手抄报、校园劳动、校内外志愿服务等，开展“廉心文语”“资助诚信教育”等征文活动；每学期定期摸排师生宗教信仰情况，进一步深化帮教工作，坚持采取“一对一”方式跟踪、教育，切实达到教育转化目的，做到随时了解学生思想动态，防止反弹。</w:t>
      </w:r>
    </w:p>
    <w:p>
      <w:pPr>
        <w:numPr>
          <w:ilvl w:val="0"/>
          <w:numId w:val="0"/>
        </w:numPr>
        <w:ind w:leftChars="0"/>
        <w:rPr>
          <w:rFonts w:hint="eastAsia" w:ascii="仿宋_GB2312" w:hAnsi="仿宋" w:eastAsia="仿宋_GB2312" w:cs="仿宋"/>
          <w:sz w:val="28"/>
          <w:szCs w:val="28"/>
          <w:lang w:val="en-US" w:eastAsia="zh-CN"/>
        </w:rPr>
      </w:pPr>
      <w:r>
        <w:rPr>
          <w:rFonts w:hint="eastAsia" w:ascii="仿宋_GB2312" w:hAnsi="仿宋" w:eastAsia="仿宋_GB2312" w:cs="仿宋"/>
          <w:sz w:val="32"/>
          <w:szCs w:val="32"/>
          <w:lang w:val="en-US" w:eastAsia="zh-CN"/>
        </w:rPr>
        <w:t xml:space="preserve">         </w:t>
      </w: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r>
        <w:rPr>
          <w:rFonts w:hint="eastAsia" w:ascii="Times New Roman" w:hAnsi="Times New Roman" w:eastAsia="仿宋_GB2312" w:cs="Times New Roman"/>
          <w:snapToGrid w:val="0"/>
          <w:color w:val="000000"/>
          <w:kern w:val="0"/>
          <w:sz w:val="32"/>
          <w:szCs w:val="32"/>
          <w:lang w:val="en-US" w:eastAsia="zh-CN"/>
        </w:rPr>
        <w:drawing>
          <wp:anchor distT="0" distB="0" distL="114300" distR="114300" simplePos="0" relativeHeight="251662336" behindDoc="1" locked="0" layoutInCell="1" allowOverlap="1">
            <wp:simplePos x="0" y="0"/>
            <wp:positionH relativeFrom="column">
              <wp:posOffset>285115</wp:posOffset>
            </wp:positionH>
            <wp:positionV relativeFrom="paragraph">
              <wp:posOffset>-121920</wp:posOffset>
            </wp:positionV>
            <wp:extent cx="4754880" cy="1885950"/>
            <wp:effectExtent l="0" t="0" r="0" b="0"/>
            <wp:wrapTight wrapText="bothSides">
              <wp:wrapPolygon>
                <wp:start x="0" y="0"/>
                <wp:lineTo x="0" y="21491"/>
                <wp:lineTo x="21548" y="21491"/>
                <wp:lineTo x="21548" y="0"/>
                <wp:lineTo x="0" y="0"/>
              </wp:wrapPolygon>
            </wp:wrapTight>
            <wp:docPr id="63" name="图片 63" descr="d8821621f71c1ae777ef0a6b0b1a0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8821621f71c1ae777ef0a6b0b1a0d6a"/>
                    <pic:cNvPicPr>
                      <a:picLocks noChangeAspect="1"/>
                    </pic:cNvPicPr>
                  </pic:nvPicPr>
                  <pic:blipFill>
                    <a:blip r:embed="rId29"/>
                    <a:srcRect t="51288" r="7953"/>
                    <a:stretch>
                      <a:fillRect/>
                    </a:stretch>
                  </pic:blipFill>
                  <pic:spPr>
                    <a:xfrm>
                      <a:off x="0" y="0"/>
                      <a:ext cx="4754880" cy="1885950"/>
                    </a:xfrm>
                    <a:prstGeom prst="rect">
                      <a:avLst/>
                    </a:prstGeom>
                  </pic:spPr>
                </pic:pic>
              </a:graphicData>
            </a:graphic>
          </wp:anchor>
        </w:drawing>
      </w:r>
    </w:p>
    <w:p>
      <w:pPr>
        <w:numPr>
          <w:ilvl w:val="0"/>
          <w:numId w:val="0"/>
        </w:numPr>
        <w:ind w:left="1956" w:leftChars="665" w:hanging="560" w:hangingChars="200"/>
        <w:rPr>
          <w:rFonts w:hint="eastAsia"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 xml:space="preserve"> </w:t>
      </w:r>
    </w:p>
    <w:p>
      <w:pPr>
        <w:numPr>
          <w:ilvl w:val="0"/>
          <w:numId w:val="0"/>
        </w:numPr>
        <w:ind w:left="1956" w:leftChars="665" w:hanging="560" w:hangingChars="200"/>
        <w:rPr>
          <w:rFonts w:hint="eastAsia" w:ascii="仿宋_GB2312" w:hAnsi="仿宋" w:eastAsia="仿宋_GB2312" w:cs="仿宋"/>
          <w:sz w:val="28"/>
          <w:szCs w:val="28"/>
          <w:lang w:val="en-US" w:eastAsia="zh-CN"/>
        </w:rPr>
      </w:pPr>
    </w:p>
    <w:p>
      <w:pPr>
        <w:numPr>
          <w:ilvl w:val="0"/>
          <w:numId w:val="0"/>
        </w:numPr>
        <w:ind w:left="1956" w:leftChars="665" w:hanging="560" w:hangingChars="200"/>
        <w:rPr>
          <w:rFonts w:hint="eastAsia" w:ascii="仿宋_GB2312" w:hAnsi="仿宋" w:eastAsia="仿宋_GB2312" w:cs="仿宋"/>
          <w:sz w:val="28"/>
          <w:szCs w:val="28"/>
          <w:lang w:val="en-US" w:eastAsia="zh-CN"/>
        </w:rPr>
      </w:pPr>
    </w:p>
    <w:p>
      <w:pPr>
        <w:numPr>
          <w:ilvl w:val="0"/>
          <w:numId w:val="0"/>
        </w:numPr>
        <w:ind w:left="1956" w:leftChars="798" w:hanging="280" w:hangingChars="100"/>
        <w:rPr>
          <w:rFonts w:hint="eastAsia"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图1-9 2023年525心理健康日活动开幕</w:t>
      </w:r>
    </w:p>
    <w:p>
      <w:pPr>
        <w:numPr>
          <w:ilvl w:val="0"/>
          <w:numId w:val="0"/>
        </w:numPr>
        <w:ind w:left="1956" w:leftChars="798" w:hanging="280" w:hangingChars="100"/>
        <w:rPr>
          <w:rFonts w:hint="default" w:ascii="仿宋_GB2312" w:hAnsi="仿宋" w:eastAsia="仿宋_GB2312" w:cs="仿宋"/>
          <w:sz w:val="28"/>
          <w:szCs w:val="28"/>
          <w:lang w:val="en-US" w:eastAsia="zh-CN"/>
        </w:rPr>
      </w:pP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6" w:lineRule="atLeast"/>
        <w:ind w:left="0" w:right="0"/>
        <w:rPr>
          <w:rStyle w:val="14"/>
          <w:rFonts w:hint="eastAsia" w:eastAsia="仿宋"/>
          <w:spacing w:val="30"/>
          <w:sz w:val="24"/>
          <w:szCs w:val="24"/>
          <w:lang w:eastAsia="zh-CN"/>
        </w:rPr>
      </w:pPr>
      <w:r>
        <w:rPr>
          <w:rStyle w:val="14"/>
          <w:rFonts w:hint="eastAsia" w:eastAsia="仿宋"/>
          <w:spacing w:val="30"/>
          <w:sz w:val="24"/>
          <w:szCs w:val="24"/>
          <w:lang w:val="en-US" w:eastAsia="zh-CN"/>
        </w:rPr>
        <w:t xml:space="preserve">         </w:t>
      </w:r>
      <w:r>
        <w:rPr>
          <w:rStyle w:val="14"/>
          <w:rFonts w:hint="eastAsia" w:eastAsia="仿宋"/>
          <w:spacing w:val="30"/>
          <w:sz w:val="24"/>
          <w:szCs w:val="24"/>
          <w:lang w:eastAsia="zh-CN"/>
        </w:rPr>
        <w:drawing>
          <wp:inline distT="0" distB="0" distL="114300" distR="114300">
            <wp:extent cx="3992245" cy="3599815"/>
            <wp:effectExtent l="0" t="0" r="8255" b="635"/>
            <wp:docPr id="65" name="图片 65" descr="f4e14890ca20113289b19319cf2f6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4e14890ca20113289b19319cf2f6f09"/>
                    <pic:cNvPicPr>
                      <a:picLocks noChangeAspect="1"/>
                    </pic:cNvPicPr>
                  </pic:nvPicPr>
                  <pic:blipFill>
                    <a:blip r:embed="rId30"/>
                    <a:srcRect b="39911"/>
                    <a:stretch>
                      <a:fillRect/>
                    </a:stretch>
                  </pic:blipFill>
                  <pic:spPr>
                    <a:xfrm>
                      <a:off x="0" y="0"/>
                      <a:ext cx="3992245" cy="3599815"/>
                    </a:xfrm>
                    <a:prstGeom prst="rect">
                      <a:avLst/>
                    </a:prstGeom>
                  </pic:spPr>
                </pic:pic>
              </a:graphicData>
            </a:graphic>
          </wp:inline>
        </w:drawing>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6" w:lineRule="atLeast"/>
        <w:ind w:right="0" w:firstLine="1680" w:firstLineChars="600"/>
        <w:rPr>
          <w:rStyle w:val="14"/>
          <w:spacing w:val="30"/>
          <w:sz w:val="24"/>
          <w:szCs w:val="24"/>
        </w:rPr>
      </w:pPr>
      <w:r>
        <w:rPr>
          <w:rFonts w:hint="eastAsia" w:ascii="仿宋_GB2312" w:hAnsi="仿宋" w:eastAsia="仿宋_GB2312" w:cs="仿宋"/>
          <w:sz w:val="28"/>
          <w:szCs w:val="28"/>
          <w:lang w:val="en-US" w:eastAsia="zh-CN"/>
        </w:rPr>
        <w:t>图1-10 2023年525心理健康日活动现场</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2.4 营造一种文化</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firstLine="640" w:firstLineChars="200"/>
        <w:textAlignment w:val="baseline"/>
        <w:rPr>
          <w:rFonts w:hint="eastAsia" w:ascii="仿宋_GB2312" w:hAnsi="仿宋" w:eastAsia="仿宋_GB2312" w:cs="仿宋"/>
          <w:kern w:val="0"/>
          <w:sz w:val="32"/>
          <w:szCs w:val="32"/>
          <w:lang w:val="en-US" w:eastAsia="zh-CN"/>
        </w:rPr>
      </w:pPr>
      <w:r>
        <w:rPr>
          <w:rFonts w:hint="eastAsia" w:ascii="仿宋_GB2312" w:hAnsi="仿宋" w:eastAsia="仿宋_GB2312" w:cs="仿宋"/>
          <w:kern w:val="0"/>
          <w:sz w:val="32"/>
          <w:szCs w:val="32"/>
          <w:lang w:val="en-US" w:eastAsia="zh-CN"/>
        </w:rPr>
        <w:t>为引导全体师生树立正确的价值观，弘扬优秀的传统文化，突出特色的职业教育，学校通过举办办职业技能大赛、创新创业大赛、征文比赛、社团活动、“三美”活动评比等文化活动，提高学生的综合素质和团队协作能力，培养学生的创新意识和实践能力。</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textAlignment w:val="baseline"/>
        <w:rPr>
          <w:rStyle w:val="14"/>
          <w:rFonts w:hint="default" w:eastAsia="仿宋"/>
          <w:spacing w:val="30"/>
          <w:sz w:val="24"/>
          <w:szCs w:val="24"/>
          <w:lang w:val="en-US" w:eastAsia="zh-CN"/>
        </w:rPr>
      </w:pPr>
      <w:r>
        <w:rPr>
          <w:rStyle w:val="14"/>
          <w:rFonts w:hint="default" w:eastAsia="仿宋"/>
          <w:spacing w:val="30"/>
          <w:sz w:val="24"/>
          <w:szCs w:val="24"/>
          <w:lang w:val="en-US" w:eastAsia="zh-CN"/>
        </w:rPr>
        <w:drawing>
          <wp:inline distT="0" distB="0" distL="114300" distR="114300">
            <wp:extent cx="4773930" cy="3143885"/>
            <wp:effectExtent l="0" t="0" r="7620" b="8890"/>
            <wp:docPr id="66" name="图片 66" descr="b1d3d9f9b37d7f86d479044fa75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b1d3d9f9b37d7f86d479044fa752350"/>
                    <pic:cNvPicPr>
                      <a:picLocks noChangeAspect="1"/>
                    </pic:cNvPicPr>
                  </pic:nvPicPr>
                  <pic:blipFill>
                    <a:blip r:embed="rId31"/>
                    <a:stretch>
                      <a:fillRect/>
                    </a:stretch>
                  </pic:blipFill>
                  <pic:spPr>
                    <a:xfrm>
                      <a:off x="0" y="0"/>
                      <a:ext cx="4773930" cy="3143885"/>
                    </a:xfrm>
                    <a:prstGeom prst="rect">
                      <a:avLst/>
                    </a:prstGeom>
                  </pic:spPr>
                </pic:pic>
              </a:graphicData>
            </a:graphic>
          </wp:inline>
        </w:drawing>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Chars="100" w:right="0" w:rightChars="0"/>
        <w:textAlignment w:val="baseline"/>
        <w:rPr>
          <w:rFonts w:hint="eastAsia" w:ascii="仿宋_GB2312" w:hAnsi="仿宋" w:eastAsia="仿宋_GB2312" w:cs="仿宋"/>
          <w:sz w:val="28"/>
          <w:szCs w:val="28"/>
          <w:lang w:val="en-US" w:eastAsia="zh-CN"/>
        </w:rPr>
      </w:pPr>
      <w:r>
        <w:rPr>
          <w:rStyle w:val="14"/>
          <w:rFonts w:hint="eastAsia" w:eastAsia="仿宋"/>
          <w:b w:val="0"/>
          <w:bCs/>
          <w:spacing w:val="30"/>
          <w:sz w:val="28"/>
          <w:szCs w:val="28"/>
          <w:lang w:val="en-US" w:eastAsia="zh-CN"/>
        </w:rPr>
        <w:t xml:space="preserve"> </w:t>
      </w:r>
      <w:r>
        <w:rPr>
          <w:rFonts w:hint="eastAsia" w:ascii="仿宋_GB2312" w:hAnsi="仿宋" w:eastAsia="仿宋_GB2312" w:cs="仿宋"/>
          <w:sz w:val="28"/>
          <w:szCs w:val="28"/>
          <w:lang w:val="en-US" w:eastAsia="zh-CN"/>
        </w:rPr>
        <w:t xml:space="preserve">           图1-11 “三美”活动评比海报</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Chars="100" w:right="0" w:rightChars="0"/>
        <w:textAlignment w:val="baseline"/>
        <w:rPr>
          <w:rFonts w:hint="eastAsia" w:ascii="仿宋_GB2312" w:hAnsi="仿宋" w:eastAsia="仿宋_GB2312" w:cs="仿宋"/>
          <w:sz w:val="28"/>
          <w:szCs w:val="28"/>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pPr>
      <w:r>
        <w:rPr>
          <w:rFonts w:hint="eastAsia" w:ascii="仿宋" w:hAnsi="仿宋" w:eastAsia="仿宋" w:cs="Times New Roman"/>
          <w:w w:val="95"/>
          <w:kern w:val="0"/>
          <w:sz w:val="32"/>
          <w:szCs w:val="24"/>
          <w:lang w:val="en-US" w:eastAsia="zh-CN"/>
        </w:rPr>
        <w:drawing>
          <wp:inline distT="0" distB="0" distL="114300" distR="114300">
            <wp:extent cx="4841240" cy="2724150"/>
            <wp:effectExtent l="0" t="0" r="6985" b="0"/>
            <wp:docPr id="61" name="图片 61" descr="673d18d5d5dc416fcd06603a4422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73d18d5d5dc416fcd06603a44222276"/>
                    <pic:cNvPicPr>
                      <a:picLocks noChangeAspect="1"/>
                    </pic:cNvPicPr>
                  </pic:nvPicPr>
                  <pic:blipFill>
                    <a:blip r:embed="rId32"/>
                    <a:stretch>
                      <a:fillRect/>
                    </a:stretch>
                  </pic:blipFill>
                  <pic:spPr>
                    <a:xfrm>
                      <a:off x="0" y="0"/>
                      <a:ext cx="4841240" cy="2724150"/>
                    </a:xfrm>
                    <a:prstGeom prst="rect">
                      <a:avLst/>
                    </a:prstGeom>
                  </pic:spPr>
                </pic:pic>
              </a:graphicData>
            </a:graphic>
          </wp:inline>
        </w:drawing>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eastAsia" w:ascii="仿宋_GB2312" w:hAnsi="仿宋" w:eastAsia="仿宋_GB2312" w:cs="仿宋"/>
          <w:sz w:val="28"/>
          <w:szCs w:val="28"/>
          <w:lang w:val="en-US" w:eastAsia="zh-CN"/>
        </w:rPr>
      </w:pPr>
      <w:r>
        <w:rPr>
          <w:rFonts w:hint="eastAsia" w:eastAsia="宋体"/>
          <w:lang w:val="en-US" w:eastAsia="zh-CN"/>
        </w:rPr>
        <w:t xml:space="preserve">  </w:t>
      </w:r>
      <w:r>
        <w:rPr>
          <w:rFonts w:hint="eastAsia" w:ascii="仿宋_GB2312" w:hAnsi="仿宋" w:eastAsia="仿宋_GB2312" w:cs="仿宋"/>
          <w:sz w:val="28"/>
          <w:szCs w:val="28"/>
          <w:lang w:val="en-US" w:eastAsia="zh-CN"/>
        </w:rPr>
        <w:t xml:space="preserve">              图1-12  青春献礼二十大</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default" w:ascii="仿宋_GB2312" w:hAnsi="仿宋" w:eastAsia="仿宋_GB2312" w:cs="仿宋"/>
          <w:sz w:val="28"/>
          <w:szCs w:val="28"/>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default" w:ascii="仿宋_GB2312" w:hAnsi="仿宋" w:eastAsia="仿宋_GB2312" w:cs="仿宋"/>
          <w:sz w:val="28"/>
          <w:szCs w:val="28"/>
          <w:lang w:val="en-US" w:eastAsia="zh-CN"/>
        </w:rPr>
      </w:pPr>
      <w:r>
        <w:rPr>
          <w:rFonts w:hint="default" w:ascii="仿宋_GB2312" w:hAnsi="仿宋" w:eastAsia="仿宋_GB2312" w:cs="仿宋"/>
          <w:sz w:val="28"/>
          <w:szCs w:val="28"/>
          <w:lang w:val="en-US" w:eastAsia="zh-CN"/>
        </w:rPr>
        <w:drawing>
          <wp:inline distT="0" distB="0" distL="114300" distR="114300">
            <wp:extent cx="4566920" cy="2535555"/>
            <wp:effectExtent l="0" t="0" r="0" b="0"/>
            <wp:docPr id="74" name="图片 74" descr="e0286b227db2ef06d9cfba4b23bb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e0286b227db2ef06d9cfba4b23bb675"/>
                    <pic:cNvPicPr>
                      <a:picLocks noChangeAspect="1"/>
                    </pic:cNvPicPr>
                  </pic:nvPicPr>
                  <pic:blipFill>
                    <a:blip r:embed="rId33"/>
                    <a:srcRect l="6178" t="27499" r="7213" b="594"/>
                    <a:stretch>
                      <a:fillRect/>
                    </a:stretch>
                  </pic:blipFill>
                  <pic:spPr>
                    <a:xfrm>
                      <a:off x="0" y="0"/>
                      <a:ext cx="4566920" cy="2535555"/>
                    </a:xfrm>
                    <a:prstGeom prst="rect">
                      <a:avLst/>
                    </a:prstGeom>
                  </pic:spPr>
                </pic:pic>
              </a:graphicData>
            </a:graphic>
          </wp:inline>
        </w:drawing>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firstLine="1680" w:firstLineChars="600"/>
        <w:textAlignment w:val="baseline"/>
        <w:rPr>
          <w:rFonts w:hint="default"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图1-13 每周一早上例行升旗仪式</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2.5 共抓一个教育</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640" w:firstLineChars="200"/>
        <w:textAlignment w:val="baseline"/>
        <w:rPr>
          <w:rFonts w:hint="eastAsia" w:ascii="仿宋_GB2312" w:hAnsi="仿宋" w:eastAsia="仿宋_GB2312" w:cs="仿宋"/>
          <w:sz w:val="32"/>
          <w:szCs w:val="32"/>
        </w:rPr>
      </w:pPr>
      <w:r>
        <w:rPr>
          <w:rFonts w:hint="eastAsia" w:ascii="仿宋_GB2312" w:hAnsi="仿宋" w:eastAsia="仿宋_GB2312" w:cs="仿宋"/>
          <w:kern w:val="0"/>
          <w:sz w:val="32"/>
          <w:szCs w:val="32"/>
          <w:lang w:val="en-US" w:eastAsia="zh-CN"/>
        </w:rPr>
        <w:t>狠抓学生的好习惯养成教育，提高学生的安全意识，建设良好的校风。以《江西婺源茶业职业学院学生手册》为重点，</w:t>
      </w:r>
      <w:r>
        <w:rPr>
          <w:rFonts w:hint="eastAsia" w:ascii="仿宋_GB2312" w:eastAsia="仿宋_GB2312" w:cs="仿宋"/>
          <w:kern w:val="0"/>
          <w:sz w:val="32"/>
          <w:szCs w:val="32"/>
          <w:lang w:val="en-US" w:eastAsia="zh-CN"/>
        </w:rPr>
        <w:t>学生工作处联合保卫处、后勤处共同营造一个和谐、平安、法治校园</w:t>
      </w:r>
      <w:r>
        <w:rPr>
          <w:rFonts w:hint="eastAsia" w:ascii="仿宋_GB2312" w:hAnsi="仿宋" w:eastAsia="仿宋_GB2312" w:cs="仿宋"/>
          <w:kern w:val="0"/>
          <w:sz w:val="32"/>
          <w:szCs w:val="32"/>
          <w:lang w:val="en-US" w:eastAsia="zh-CN"/>
        </w:rPr>
        <w:t>。</w:t>
      </w:r>
      <w:r>
        <w:rPr>
          <w:rFonts w:hint="eastAsia" w:ascii="仿宋_GB2312" w:hAnsi="仿宋" w:eastAsia="仿宋_GB2312" w:cs="仿宋"/>
          <w:b/>
          <w:bCs/>
          <w:sz w:val="32"/>
          <w:szCs w:val="32"/>
        </w:rPr>
        <w:t>一是事件处理。</w:t>
      </w:r>
      <w:r>
        <w:rPr>
          <w:rFonts w:hint="eastAsia" w:ascii="仿宋_GB2312" w:hAnsi="仿宋" w:eastAsia="仿宋_GB2312" w:cs="仿宋"/>
          <w:sz w:val="32"/>
          <w:szCs w:val="32"/>
        </w:rPr>
        <w:t>半个月一次“学工沙龙”，开展知识技能培训和工作安排，并对班级问题及时梳理，处理校园违纪事件86人次；</w:t>
      </w:r>
      <w:r>
        <w:rPr>
          <w:rFonts w:hint="eastAsia" w:ascii="仿宋_GB2312" w:hAnsi="仿宋" w:eastAsia="仿宋_GB2312" w:cs="仿宋"/>
          <w:b/>
          <w:bCs/>
          <w:sz w:val="32"/>
          <w:szCs w:val="32"/>
        </w:rPr>
        <w:t>二是安全隐患排查。</w:t>
      </w:r>
      <w:r>
        <w:rPr>
          <w:rFonts w:hint="eastAsia" w:ascii="仿宋_GB2312" w:hAnsi="仿宋" w:eastAsia="仿宋_GB2312" w:cs="仿宋"/>
          <w:sz w:val="32"/>
          <w:szCs w:val="32"/>
        </w:rPr>
        <w:t>每日组织教官和辅导员开展寝室卫生、大功率电器排查工作，每月联合保卫、后勤开展校园、寝室、教室安全隐患大排查，定期召开宿舍管理人员工作会议，对出现的问题及时疏理总结；联合婺源县中医院对全体新生进行体检，并将向市教育局和属地疾病防控中心汇报体检情况，监测学生身体健康状况。</w:t>
      </w:r>
      <w:r>
        <w:rPr>
          <w:rFonts w:hint="eastAsia" w:ascii="仿宋_GB2312" w:hAnsi="仿宋" w:eastAsia="仿宋_GB2312" w:cs="仿宋"/>
          <w:b/>
          <w:bCs/>
          <w:sz w:val="32"/>
          <w:szCs w:val="32"/>
        </w:rPr>
        <w:t>三是制度建设。</w:t>
      </w:r>
      <w:r>
        <w:rPr>
          <w:rFonts w:hint="eastAsia" w:ascii="仿宋_GB2312" w:hAnsi="仿宋" w:eastAsia="仿宋_GB2312" w:cs="仿宋"/>
          <w:sz w:val="32"/>
          <w:szCs w:val="32"/>
        </w:rPr>
        <w:t>修订了2</w:t>
      </w:r>
      <w:r>
        <w:rPr>
          <w:rFonts w:ascii="仿宋_GB2312" w:hAnsi="仿宋" w:eastAsia="仿宋_GB2312" w:cs="仿宋"/>
          <w:sz w:val="32"/>
          <w:szCs w:val="32"/>
        </w:rPr>
        <w:t>023</w:t>
      </w:r>
      <w:r>
        <w:rPr>
          <w:rFonts w:hint="eastAsia" w:ascii="仿宋_GB2312" w:hAnsi="仿宋" w:eastAsia="仿宋_GB2312" w:cs="仿宋"/>
          <w:sz w:val="32"/>
          <w:szCs w:val="32"/>
        </w:rPr>
        <w:t>版学生管理手册和班主任（辅导员）及教官考核制度；牵头学院“一站式”学生社区工作，并在党委的引领下联合后勤、招就处等部门逐步推进该项目进展；谋划学院宿舍管理委员会创建工作，初步撰写了《江西婺源茶业职业学院宿舍管理委员会成立方案》。</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ascii="宋体" w:hAnsi="宋体" w:eastAsia="宋体" w:cs="宋体"/>
          <w:sz w:val="24"/>
          <w:szCs w:val="24"/>
        </w:rPr>
      </w:pPr>
      <w:r>
        <w:rPr>
          <w:rFonts w:ascii="宋体" w:hAnsi="宋体" w:eastAsia="宋体" w:cs="宋体"/>
          <w:sz w:val="24"/>
          <w:szCs w:val="24"/>
        </w:rPr>
        <w:drawing>
          <wp:inline distT="0" distB="0" distL="114300" distR="114300">
            <wp:extent cx="4330700" cy="2316480"/>
            <wp:effectExtent l="0" t="0" r="0" b="0"/>
            <wp:docPr id="7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descr="IMG_256"/>
                    <pic:cNvPicPr>
                      <a:picLocks noChangeAspect="1"/>
                    </pic:cNvPicPr>
                  </pic:nvPicPr>
                  <pic:blipFill>
                    <a:blip r:embed="rId34"/>
                    <a:srcRect l="3827" t="8397" b="22924"/>
                    <a:stretch>
                      <a:fillRect/>
                    </a:stretch>
                  </pic:blipFill>
                  <pic:spPr>
                    <a:xfrm>
                      <a:off x="0" y="0"/>
                      <a:ext cx="4330700" cy="2316480"/>
                    </a:xfrm>
                    <a:prstGeom prst="rect">
                      <a:avLst/>
                    </a:prstGeom>
                    <a:noFill/>
                    <a:ln w="9525">
                      <a:noFill/>
                    </a:ln>
                  </pic:spPr>
                </pic:pic>
              </a:graphicData>
            </a:graphic>
          </wp:inline>
        </w:drawing>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hint="eastAsia" w:ascii="仿宋_GB2312" w:hAnsi="仿宋" w:eastAsia="仿宋_GB2312" w:cs="仿宋"/>
          <w:snapToGrid w:val="0"/>
          <w:color w:val="000000"/>
          <w:kern w:val="0"/>
          <w:sz w:val="28"/>
          <w:szCs w:val="28"/>
          <w:lang w:val="en-US" w:eastAsia="zh-CN" w:bidi="ar"/>
        </w:rPr>
      </w:pPr>
      <w:r>
        <w:rPr>
          <w:rFonts w:hint="eastAsia" w:ascii="宋体" w:hAnsi="宋体" w:eastAsia="宋体" w:cs="宋体"/>
          <w:sz w:val="24"/>
          <w:szCs w:val="24"/>
          <w:lang w:val="en-US" w:eastAsia="zh-CN"/>
        </w:rPr>
        <w:t xml:space="preserve">          </w:t>
      </w:r>
      <w:r>
        <w:rPr>
          <w:rFonts w:hint="eastAsia" w:ascii="仿宋_GB2312" w:hAnsi="仿宋" w:eastAsia="仿宋_GB2312" w:cs="仿宋"/>
          <w:snapToGrid w:val="0"/>
          <w:color w:val="000000"/>
          <w:kern w:val="0"/>
          <w:sz w:val="28"/>
          <w:szCs w:val="28"/>
          <w:lang w:val="en-US" w:eastAsia="zh-CN" w:bidi="ar"/>
        </w:rPr>
        <w:t xml:space="preserve">     图1-14  法治进校园讲座</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t>三、</w:t>
      </w:r>
      <w:r>
        <w:rPr>
          <w:rFonts w:hint="default" w:ascii="仿宋" w:hAnsi="仿宋" w:eastAsia="仿宋" w:cs="仿宋"/>
          <w:spacing w:val="-1"/>
          <w:sz w:val="31"/>
          <w:szCs w:val="31"/>
          <w:lang w:val="en-US" w:eastAsia="zh-CN"/>
          <w14:textOutline w14:w="5793" w14:cap="sq" w14:cmpd="sng">
            <w14:solidFill>
              <w14:srgbClr w14:val="000000"/>
            </w14:solidFill>
            <w14:prstDash w14:val="solid"/>
            <w14:bevel/>
          </w14:textOutline>
        </w:rPr>
        <w:t>在校体验</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overflowPunct/>
        <w:topLinePunct w:val="0"/>
        <w:autoSpaceDE w:val="0"/>
        <w:autoSpaceDN w:val="0"/>
        <w:bidi w:val="0"/>
        <w:adjustRightInd w:val="0"/>
        <w:snapToGrid w:val="0"/>
        <w:spacing w:before="0" w:beforeAutospacing="0" w:after="360" w:afterAutospacing="0" w:line="560" w:lineRule="exact"/>
        <w:ind w:left="0" w:right="0" w:firstLine="640" w:firstLineChars="200"/>
        <w:jc w:val="both"/>
        <w:textAlignment w:val="baseline"/>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rPr>
        <w:t>学院坚持“立德树人”根本任务，坚守“穷理笃行”办学理念，</w:t>
      </w:r>
      <w:r>
        <w:rPr>
          <w:rFonts w:hint="default" w:ascii="仿宋_GB2312" w:hAnsi="仿宋_GB2312" w:eastAsia="仿宋_GB2312" w:cs="仿宋_GB2312"/>
          <w:kern w:val="0"/>
          <w:sz w:val="32"/>
          <w:szCs w:val="32"/>
        </w:rPr>
        <w:t>通过不懈努力，学生获得了丰富多彩的在校体验，在校生满意度达87.5%，其中课堂育人满意度</w:t>
      </w:r>
      <w:r>
        <w:rPr>
          <w:rFonts w:hint="eastAsia" w:ascii="仿宋_GB2312" w:hAnsi="仿宋_GB2312" w:eastAsia="仿宋_GB2312" w:cs="仿宋_GB2312"/>
          <w:kern w:val="0"/>
          <w:sz w:val="32"/>
          <w:szCs w:val="32"/>
          <w:lang w:val="en-US" w:eastAsia="zh-CN"/>
        </w:rPr>
        <w:t>86.1</w:t>
      </w:r>
      <w:r>
        <w:rPr>
          <w:rFonts w:hint="default" w:ascii="仿宋_GB2312" w:hAnsi="仿宋_GB2312" w:eastAsia="仿宋_GB2312" w:cs="仿宋_GB2312"/>
          <w:kern w:val="0"/>
          <w:sz w:val="32"/>
          <w:szCs w:val="32"/>
        </w:rPr>
        <w:t>%，课外育人满意度</w:t>
      </w:r>
      <w:r>
        <w:rPr>
          <w:rFonts w:hint="eastAsia" w:ascii="仿宋_GB2312" w:hAnsi="仿宋_GB2312" w:eastAsia="仿宋_GB2312" w:cs="仿宋_GB2312"/>
          <w:kern w:val="0"/>
          <w:sz w:val="32"/>
          <w:szCs w:val="32"/>
          <w:lang w:val="en-US" w:eastAsia="zh-CN"/>
        </w:rPr>
        <w:t>87.2</w:t>
      </w:r>
      <w:r>
        <w:rPr>
          <w:rFonts w:hint="default" w:ascii="仿宋_GB2312" w:hAnsi="仿宋_GB2312" w:eastAsia="仿宋_GB2312" w:cs="仿宋_GB2312"/>
          <w:kern w:val="0"/>
          <w:sz w:val="32"/>
          <w:szCs w:val="32"/>
        </w:rPr>
        <w:t>%，思想政治课满意度</w:t>
      </w:r>
      <w:r>
        <w:rPr>
          <w:rFonts w:hint="eastAsia" w:ascii="仿宋_GB2312" w:hAnsi="仿宋_GB2312" w:eastAsia="仿宋_GB2312" w:cs="仿宋_GB2312"/>
          <w:kern w:val="0"/>
          <w:sz w:val="32"/>
          <w:szCs w:val="32"/>
          <w:lang w:val="en-US" w:eastAsia="zh-CN"/>
        </w:rPr>
        <w:t>89.2</w:t>
      </w:r>
      <w:r>
        <w:rPr>
          <w:rFonts w:hint="default" w:ascii="仿宋_GB2312" w:hAnsi="仿宋_GB2312" w:eastAsia="仿宋_GB2312" w:cs="仿宋_GB2312"/>
          <w:kern w:val="0"/>
          <w:sz w:val="32"/>
          <w:szCs w:val="32"/>
        </w:rPr>
        <w:t>%，公共基础课满意度</w:t>
      </w:r>
      <w:r>
        <w:rPr>
          <w:rFonts w:hint="eastAsia" w:ascii="仿宋_GB2312" w:hAnsi="仿宋_GB2312" w:eastAsia="仿宋_GB2312" w:cs="仿宋_GB2312"/>
          <w:kern w:val="0"/>
          <w:sz w:val="32"/>
          <w:szCs w:val="32"/>
          <w:lang w:val="en-US" w:eastAsia="zh-CN"/>
        </w:rPr>
        <w:t>86.1</w:t>
      </w:r>
      <w:r>
        <w:rPr>
          <w:rFonts w:hint="default" w:ascii="仿宋_GB2312" w:hAnsi="仿宋_GB2312" w:eastAsia="仿宋_GB2312" w:cs="仿宋_GB2312"/>
          <w:kern w:val="0"/>
          <w:sz w:val="32"/>
          <w:szCs w:val="32"/>
        </w:rPr>
        <w:t>% ，专业课教学满意度</w:t>
      </w:r>
      <w:r>
        <w:rPr>
          <w:rFonts w:hint="eastAsia" w:ascii="仿宋_GB2312" w:hAnsi="仿宋_GB2312" w:eastAsia="仿宋_GB2312" w:cs="仿宋_GB2312"/>
          <w:kern w:val="0"/>
          <w:sz w:val="32"/>
          <w:szCs w:val="32"/>
          <w:lang w:val="en-US" w:eastAsia="zh-CN"/>
        </w:rPr>
        <w:t>88.9</w:t>
      </w:r>
      <w:r>
        <w:rPr>
          <w:rFonts w:hint="default" w:ascii="仿宋_GB2312" w:hAnsi="仿宋_GB2312" w:eastAsia="仿宋_GB2312" w:cs="仿宋_GB2312"/>
          <w:kern w:val="0"/>
          <w:sz w:val="32"/>
          <w:szCs w:val="32"/>
        </w:rPr>
        <w:t>%。学生家长满意度</w:t>
      </w:r>
      <w:r>
        <w:rPr>
          <w:rFonts w:hint="eastAsia" w:ascii="仿宋_GB2312" w:hAnsi="仿宋_GB2312" w:eastAsia="仿宋_GB2312" w:cs="仿宋_GB2312"/>
          <w:kern w:val="0"/>
          <w:sz w:val="32"/>
          <w:szCs w:val="32"/>
          <w:lang w:val="en-US" w:eastAsia="zh-CN"/>
        </w:rPr>
        <w:t>86.2</w:t>
      </w:r>
      <w:r>
        <w:rPr>
          <w:rFonts w:hint="default" w:ascii="仿宋_GB2312" w:hAnsi="仿宋_GB2312" w:eastAsia="仿宋_GB2312" w:cs="仿宋_GB2312"/>
          <w:kern w:val="0"/>
          <w:sz w:val="32"/>
          <w:szCs w:val="32"/>
        </w:rPr>
        <w:t>%。</w:t>
      </w:r>
      <w:r>
        <w:rPr>
          <w:rFonts w:hint="eastAsia" w:ascii="仿宋_GB2312" w:hAnsi="仿宋_GB2312" w:eastAsia="仿宋_GB2312" w:cs="仿宋_GB2312"/>
          <w:kern w:val="0"/>
          <w:sz w:val="32"/>
          <w:szCs w:val="32"/>
          <w:lang w:eastAsia="zh-CN"/>
        </w:rPr>
        <w:t>在校学生身心健康、理性平和、积极向上，能够积极参加校内外实践活动和志愿服务活动。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3.1 加强学生思想教育的深度</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加强学生党员、学生干部的教育管理，强化党员的教育培训；拓宽党员教育培养的途径，推进基层服务型党组织建设，探索学生党员服务同学、服务群众、服务社会的方式；开展党员示范岗、党员责任区、党员突击队，推动学雷锋活动机制化、常态化；建立党员领导干部联系学生、学生党员联系学生制度，广泛开展结对帮扶等活动，帮助学生解决实际困难，为学生党员加强党性锻炼、发挥先锋模范作用搭建平台。</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 xml:space="preserve">   </w:t>
      </w:r>
      <w:r>
        <w:rPr>
          <w:rFonts w:hint="eastAsia" w:ascii="仿宋_GB2312" w:hAnsi="仿宋_GB2312" w:eastAsia="仿宋_GB2312" w:cs="仿宋_GB2312"/>
          <w:snapToGrid w:val="0"/>
          <w:color w:val="000000"/>
          <w:kern w:val="0"/>
          <w:sz w:val="32"/>
          <w:szCs w:val="32"/>
          <w:lang w:val="en-US" w:eastAsia="zh-CN" w:bidi="ar"/>
        </w:rPr>
        <w:drawing>
          <wp:inline distT="0" distB="0" distL="114300" distR="114300">
            <wp:extent cx="3836035" cy="2163445"/>
            <wp:effectExtent l="0" t="0" r="2540" b="8255"/>
            <wp:docPr id="8" name="图片 8" descr="da7cf7b1e58d0dd69465ca5b1926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a7cf7b1e58d0dd69465ca5b1926b1b"/>
                    <pic:cNvPicPr>
                      <a:picLocks noChangeAspect="1"/>
                    </pic:cNvPicPr>
                  </pic:nvPicPr>
                  <pic:blipFill>
                    <a:blip r:embed="rId35"/>
                    <a:stretch>
                      <a:fillRect/>
                    </a:stretch>
                  </pic:blipFill>
                  <pic:spPr>
                    <a:xfrm>
                      <a:off x="0" y="0"/>
                      <a:ext cx="3836035" cy="2163445"/>
                    </a:xfrm>
                    <a:prstGeom prst="rect">
                      <a:avLst/>
                    </a:prstGeom>
                  </pic:spPr>
                </pic:pic>
              </a:graphicData>
            </a:graphic>
          </wp:inline>
        </w:drawing>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default"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 xml:space="preserve">   </w:t>
      </w:r>
      <w:r>
        <w:rPr>
          <w:rFonts w:hint="eastAsia" w:ascii="仿宋_GB2312" w:hAnsi="仿宋" w:eastAsia="仿宋_GB2312" w:cs="仿宋"/>
          <w:snapToGrid w:val="0"/>
          <w:color w:val="000000"/>
          <w:kern w:val="0"/>
          <w:sz w:val="28"/>
          <w:szCs w:val="28"/>
          <w:lang w:val="en-US" w:eastAsia="zh-CN" w:bidi="ar"/>
        </w:rPr>
        <w:t xml:space="preserve"> 图1-15  学生党员协助交通劝导志愿服务活动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3.2 提升学生安全教育的温度</w:t>
      </w:r>
    </w:p>
    <w:p>
      <w:pPr>
        <w:pStyle w:val="10"/>
        <w:keepNext w:val="0"/>
        <w:keepLines w:val="0"/>
        <w:pageBreakBefore w:val="0"/>
        <w:widowControl/>
        <w:numPr>
          <w:ilvl w:val="0"/>
          <w:numId w:val="0"/>
        </w:numPr>
        <w:kinsoku w:val="0"/>
        <w:wordWrap/>
        <w:topLinePunct w:val="0"/>
        <w:autoSpaceDE w:val="0"/>
        <w:autoSpaceDN w:val="0"/>
        <w:bidi w:val="0"/>
        <w:adjustRightInd w:val="0"/>
        <w:snapToGrid w:val="0"/>
        <w:spacing w:beforeAutospacing="0" w:afterAutospacing="0" w:line="560" w:lineRule="atLeast"/>
        <w:ind w:right="0" w:rightChars="0" w:firstLine="640" w:firstLineChars="200"/>
        <w:jc w:val="both"/>
        <w:textAlignment w:val="baseline"/>
        <w:rPr>
          <w:rFonts w:hint="default"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严格日常管理，认真做好春、秋两季开学期间特殊学生及其他不稳定因素排查工作；加强节假日、国内外重大事件前后等关键节点的管理；进一步加强大型活动、集体活动、宿舍管理；加强和完善大学生危机处理处置能力；建立并完善特殊学生档案，定期谈话、做好记录、跟踪回访；加强学生安全教育，防范电信诈骗、非法网贷、传销陷阱等；精心组织学生安全教育月系列活动，筑牢安全防线、增强自身防范能力，确保人身和财产安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3.3 把牢思想政治工作的尺度</w:t>
      </w:r>
    </w:p>
    <w:p>
      <w:pPr>
        <w:keepNext w:val="0"/>
        <w:keepLines w:val="0"/>
        <w:pageBreakBefore w:val="0"/>
        <w:widowControl/>
        <w:numPr>
          <w:ilvl w:val="0"/>
          <w:numId w:val="0"/>
        </w:numPr>
        <w:tabs>
          <w:tab w:val="left" w:pos="1134"/>
        </w:tabs>
        <w:kinsoku w:val="0"/>
        <w:wordWrap/>
        <w:overflowPunct/>
        <w:topLinePunct w:val="0"/>
        <w:autoSpaceDE w:val="0"/>
        <w:autoSpaceDN w:val="0"/>
        <w:bidi w:val="0"/>
        <w:adjustRightInd w:val="0"/>
        <w:snapToGrid w:val="0"/>
        <w:spacing w:line="560" w:lineRule="atLeast"/>
        <w:ind w:right="482" w:rightChars="0" w:firstLine="640" w:firstLineChars="20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在分管领导俞志兴副院长的带领下，学生工作处、班主任（辅导员）密切关注抖音、微博、快手、微信公众号和朋友圈等平台，对出现的不良言论和动态及时化解，同时不定期开展网络安全主题班会，引导学生文明上网、绿色上网，尤其是在传统文化节日时引导学生增强对民族文化的参与过、认同感和归属感。</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3.4 扩展服务社会实践的广度</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firstLine="640" w:firstLineChars="20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学校以“服务人民、回馈社会，致力于和谐社会建设”为目标，以“依托专业优势、解决实际问题”为己任，打造品牌项目，丰富服务领域，引导学生“怀实心、做实事、创实业、起实效”，着力打造大学生服务社会和社会实践育人平台。</w:t>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530" w:firstLineChars="221"/>
        <w:jc w:val="both"/>
        <w:textAlignment w:val="baseline"/>
        <w:rPr>
          <w:rFonts w:ascii="宋体" w:hAnsi="宋体" w:eastAsia="宋体" w:cs="宋体"/>
          <w:sz w:val="24"/>
          <w:szCs w:val="24"/>
        </w:rPr>
      </w:pPr>
      <w:r>
        <w:rPr>
          <w:rFonts w:ascii="宋体" w:hAnsi="宋体" w:eastAsia="宋体" w:cs="宋体"/>
          <w:sz w:val="24"/>
          <w:szCs w:val="24"/>
        </w:rPr>
        <w:drawing>
          <wp:inline distT="0" distB="0" distL="114300" distR="114300">
            <wp:extent cx="4182110" cy="2018665"/>
            <wp:effectExtent l="0" t="0" r="0" b="0"/>
            <wp:docPr id="7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descr="IMG_256"/>
                    <pic:cNvPicPr>
                      <a:picLocks noChangeAspect="1"/>
                    </pic:cNvPicPr>
                  </pic:nvPicPr>
                  <pic:blipFill>
                    <a:blip r:embed="rId36"/>
                    <a:srcRect t="18231" r="-479" b="10622"/>
                    <a:stretch>
                      <a:fillRect/>
                    </a:stretch>
                  </pic:blipFill>
                  <pic:spPr>
                    <a:xfrm>
                      <a:off x="0" y="0"/>
                      <a:ext cx="4182110" cy="2018665"/>
                    </a:xfrm>
                    <a:prstGeom prst="rect">
                      <a:avLst/>
                    </a:prstGeom>
                    <a:noFill/>
                    <a:ln w="9525">
                      <a:noFill/>
                    </a:ln>
                  </pic:spPr>
                </pic:pic>
              </a:graphicData>
            </a:graphic>
          </wp:inline>
        </w:drawing>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840" w:firstLineChars="300"/>
        <w:jc w:val="both"/>
        <w:textAlignment w:val="baseline"/>
        <w:rPr>
          <w:rFonts w:hint="eastAsia" w:ascii="仿宋_GB2312" w:hAnsi="仿宋" w:eastAsia="仿宋_GB2312" w:cs="仿宋"/>
          <w:snapToGrid w:val="0"/>
          <w:color w:val="000000"/>
          <w:kern w:val="0"/>
          <w:sz w:val="28"/>
          <w:szCs w:val="28"/>
          <w:lang w:val="en-US" w:eastAsia="zh-CN" w:bidi="ar"/>
        </w:rPr>
      </w:pPr>
      <w:r>
        <w:rPr>
          <w:rFonts w:hint="eastAsia" w:ascii="仿宋_GB2312" w:hAnsi="仿宋" w:eastAsia="仿宋_GB2312" w:cs="仿宋"/>
          <w:snapToGrid w:val="0"/>
          <w:color w:val="000000"/>
          <w:kern w:val="0"/>
          <w:sz w:val="28"/>
          <w:szCs w:val="28"/>
          <w:lang w:val="en-US" w:eastAsia="zh-CN" w:bidi="ar"/>
        </w:rPr>
        <w:t>图1-16  江西婺源茶业职业学院童心港湾项目揭牌</w:t>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840" w:firstLineChars="300"/>
        <w:jc w:val="both"/>
        <w:textAlignment w:val="baseline"/>
        <w:rPr>
          <w:rFonts w:hint="eastAsia" w:ascii="仿宋_GB2312" w:hAnsi="仿宋" w:eastAsia="仿宋_GB2312" w:cs="仿宋"/>
          <w:snapToGrid w:val="0"/>
          <w:color w:val="000000"/>
          <w:kern w:val="0"/>
          <w:sz w:val="28"/>
          <w:szCs w:val="28"/>
          <w:lang w:val="en-US" w:eastAsia="zh-CN" w:bidi="ar"/>
        </w:rPr>
      </w:pPr>
    </w:p>
    <w:p>
      <w:pPr>
        <w:pStyle w:val="10"/>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val="0"/>
        <w:autoSpaceDE w:val="0"/>
        <w:autoSpaceDN w:val="0"/>
        <w:adjustRightInd w:val="0"/>
        <w:snapToGrid w:val="0"/>
        <w:spacing w:before="0" w:beforeAutospacing="0" w:after="360" w:afterAutospacing="0" w:line="240" w:lineRule="auto"/>
        <w:ind w:right="0" w:rightChars="0"/>
        <w:jc w:val="both"/>
        <w:textAlignment w:val="baseline"/>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836035" cy="2450465"/>
            <wp:effectExtent l="0" t="0" r="2540" b="6985"/>
            <wp:docPr id="7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descr="IMG_256"/>
                    <pic:cNvPicPr>
                      <a:picLocks noChangeAspect="1"/>
                    </pic:cNvPicPr>
                  </pic:nvPicPr>
                  <pic:blipFill>
                    <a:blip r:embed="rId37"/>
                    <a:srcRect l="3799" t="4334" r="3222" b="5532"/>
                    <a:stretch>
                      <a:fillRect/>
                    </a:stretch>
                  </pic:blipFill>
                  <pic:spPr>
                    <a:xfrm>
                      <a:off x="0" y="0"/>
                      <a:ext cx="3836035" cy="2450465"/>
                    </a:xfrm>
                    <a:prstGeom prst="rect">
                      <a:avLst/>
                    </a:prstGeom>
                    <a:noFill/>
                    <a:ln w="9525">
                      <a:noFill/>
                    </a:ln>
                  </pic:spPr>
                </pic:pic>
              </a:graphicData>
            </a:graphic>
          </wp:inline>
        </w:drawing>
      </w:r>
    </w:p>
    <w:p>
      <w:pPr>
        <w:pStyle w:val="10"/>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val="0"/>
        <w:autoSpaceDE w:val="0"/>
        <w:autoSpaceDN w:val="0"/>
        <w:adjustRightInd w:val="0"/>
        <w:snapToGrid w:val="0"/>
        <w:spacing w:before="0" w:beforeAutospacing="0" w:after="360" w:afterAutospacing="0" w:line="240" w:lineRule="auto"/>
        <w:ind w:right="0" w:rightChars="0" w:firstLine="1120" w:firstLineChars="400"/>
        <w:jc w:val="both"/>
        <w:textAlignment w:val="baseline"/>
        <w:rPr>
          <w:rFonts w:hint="default" w:ascii="仿宋_GB2312" w:hAnsi="仿宋" w:eastAsia="仿宋_GB2312" w:cs="仿宋"/>
          <w:snapToGrid w:val="0"/>
          <w:color w:val="000000"/>
          <w:kern w:val="0"/>
          <w:sz w:val="28"/>
          <w:szCs w:val="28"/>
          <w:lang w:val="en-US" w:eastAsia="zh-CN" w:bidi="ar"/>
        </w:rPr>
      </w:pPr>
      <w:r>
        <w:rPr>
          <w:rFonts w:hint="eastAsia" w:ascii="仿宋_GB2312" w:hAnsi="仿宋" w:eastAsia="仿宋_GB2312" w:cs="仿宋"/>
          <w:snapToGrid w:val="0"/>
          <w:color w:val="000000"/>
          <w:kern w:val="0"/>
          <w:sz w:val="28"/>
          <w:szCs w:val="28"/>
          <w:lang w:val="en-US" w:eastAsia="zh-CN" w:bidi="ar"/>
        </w:rPr>
        <w:t>图1-17   我院涉茶专业大学生实践活动进企业</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60" w:afterAutospacing="0"/>
        <w:ind w:right="0"/>
        <w:jc w:val="both"/>
        <w:rPr>
          <w:rFonts w:hint="eastAsia" w:ascii="仿宋" w:hAnsi="仿宋" w:eastAsia="仿宋" w:cs="仿宋"/>
          <w:snapToGrid w:val="0"/>
          <w:color w:val="000000"/>
          <w:spacing w:val="-1"/>
          <w:kern w:val="0"/>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napToGrid w:val="0"/>
          <w:color w:val="000000"/>
          <w:spacing w:val="-1"/>
          <w:kern w:val="0"/>
          <w:sz w:val="31"/>
          <w:szCs w:val="31"/>
          <w:lang w:val="en-US" w:eastAsia="zh-CN"/>
          <w14:textOutline w14:w="5793" w14:cap="sq" w14:cmpd="sng">
            <w14:solidFill>
              <w14:srgbClr w14:val="000000"/>
            </w14:solidFill>
            <w14:prstDash w14:val="solid"/>
            <w14:bevel/>
          </w14:textOutline>
        </w:rPr>
        <w:t>四、 就业质量</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2023届毕业生2004人，就业率84.08%，其中留赣率79.05%，留饶率72.28%。；全省高校平均就业率是83.25%，我校在全省高校中排名第39名。</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2023年11月18日，2024届毕业生秋季校园双选会成功举办，本次招聘会由江西婺源茶业职业学院、上饶市人力资源和社会保障局、婺源县人力资源和社会保障局联合主办，婺源县就业创业服务中心、上饶市卓越人力资源有限公司和我院招生就业处、团委共同承办。双选会现场邀请了202家企业参加，提供了610个岗位，招聘需求近3000人。为有效解决目前就业工作存在的困难，以及做好下一阶段的就业工作，现就相关就业情况作如下报告。</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textAlignment w:val="baseline"/>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4.1 就业工作培训会分享</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3月27日，江西省教育厅举办全省高校毕业生就业工作负责人培训会。会上通报了2022年江西省去向落实率平均水平达到了76.5%，排名全国第二十三，表示如有连续三年去向落实率低于50%的学科专业点取消招生资格。本次会议主要强调了几点内容：</w:t>
      </w:r>
      <w:r>
        <w:rPr>
          <w:rFonts w:hint="eastAsia" w:ascii="仿宋" w:hAnsi="仿宋" w:eastAsia="仿宋" w:cs="仿宋"/>
          <w:b/>
          <w:bCs w:val="0"/>
          <w:color w:val="000000"/>
          <w:sz w:val="32"/>
          <w:lang w:val="en-US" w:eastAsia="zh-CN"/>
        </w:rPr>
        <w:t>就业机制市场化；学生诉求个性化；深入开展“访企拓岗促就业”行动；建设高质量就业指导服务体系；压紧压实工作责任。</w:t>
      </w:r>
      <w:r>
        <w:rPr>
          <w:rFonts w:hint="eastAsia" w:ascii="仿宋_GB2312" w:hAnsi="仿宋_GB2312" w:eastAsia="仿宋_GB2312" w:cs="仿宋_GB2312"/>
          <w:kern w:val="0"/>
          <w:sz w:val="32"/>
          <w:szCs w:val="32"/>
          <w:lang w:val="en-US" w:eastAsia="zh-CN" w:bidi="ar"/>
        </w:rPr>
        <w:t>学院组织</w:t>
      </w:r>
      <w:r>
        <w:rPr>
          <w:rFonts w:hint="default" w:ascii="仿宋_GB2312" w:hAnsi="仿宋_GB2312" w:eastAsia="仿宋_GB2312" w:cs="仿宋_GB2312"/>
          <w:kern w:val="0"/>
          <w:sz w:val="32"/>
          <w:szCs w:val="32"/>
          <w:lang w:val="en-US" w:eastAsia="zh-CN" w:bidi="ar"/>
        </w:rPr>
        <w:t>各单门协同、全员</w:t>
      </w:r>
      <w:r>
        <w:rPr>
          <w:rFonts w:hint="eastAsia" w:ascii="仿宋_GB2312" w:hAnsi="仿宋_GB2312" w:eastAsia="仿宋_GB2312" w:cs="仿宋_GB2312"/>
          <w:kern w:val="0"/>
          <w:sz w:val="32"/>
          <w:szCs w:val="32"/>
          <w:lang w:val="en-US" w:eastAsia="zh-CN" w:bidi="ar"/>
        </w:rPr>
        <w:t>共同</w:t>
      </w:r>
      <w:r>
        <w:rPr>
          <w:rFonts w:hint="default" w:ascii="仿宋_GB2312" w:hAnsi="仿宋_GB2312" w:eastAsia="仿宋_GB2312" w:cs="仿宋_GB2312"/>
          <w:kern w:val="0"/>
          <w:sz w:val="32"/>
          <w:szCs w:val="32"/>
          <w:lang w:val="en-US" w:eastAsia="zh-CN" w:bidi="ar"/>
        </w:rPr>
        <w:t>参与</w:t>
      </w:r>
      <w:r>
        <w:rPr>
          <w:rFonts w:hint="eastAsia" w:ascii="仿宋_GB2312" w:hAnsi="仿宋_GB2312" w:eastAsia="仿宋_GB2312" w:cs="仿宋_GB2312"/>
          <w:kern w:val="0"/>
          <w:sz w:val="32"/>
          <w:szCs w:val="32"/>
          <w:lang w:val="en-US" w:eastAsia="zh-CN" w:bidi="ar"/>
        </w:rPr>
        <w:t>到就业工作中；</w:t>
      </w:r>
      <w:r>
        <w:rPr>
          <w:rFonts w:hint="default" w:ascii="仿宋_GB2312" w:hAnsi="仿宋_GB2312" w:eastAsia="仿宋_GB2312" w:cs="仿宋_GB2312"/>
          <w:kern w:val="0"/>
          <w:sz w:val="32"/>
          <w:szCs w:val="32"/>
          <w:lang w:val="en-US" w:eastAsia="zh-CN" w:bidi="ar"/>
        </w:rPr>
        <w:t>导师、班主任、就业指导教师、辅导员和专业教师要形成就业教育引导的合力</w:t>
      </w:r>
      <w:r>
        <w:rPr>
          <w:rFonts w:hint="eastAsia" w:ascii="仿宋_GB2312" w:hAnsi="仿宋_GB2312" w:eastAsia="仿宋_GB2312" w:cs="仿宋_GB2312"/>
          <w:kern w:val="0"/>
          <w:sz w:val="32"/>
          <w:szCs w:val="32"/>
          <w:lang w:val="en-US" w:eastAsia="zh-CN" w:bidi="ar"/>
        </w:rPr>
        <w:t>；</w:t>
      </w:r>
      <w:r>
        <w:rPr>
          <w:rFonts w:hint="default" w:ascii="仿宋_GB2312" w:hAnsi="仿宋_GB2312" w:eastAsia="仿宋_GB2312" w:cs="仿宋_GB2312"/>
          <w:kern w:val="0"/>
          <w:sz w:val="32"/>
          <w:szCs w:val="32"/>
          <w:lang w:val="en-US" w:eastAsia="zh-CN" w:bidi="ar"/>
        </w:rPr>
        <w:t>导师和班主任要在就业引导上发挥更大作用，加强对学生的学业与职业生涯指导，以学生职业目标为导向做好学业指</w:t>
      </w:r>
      <w:r>
        <w:rPr>
          <w:rFonts w:hint="eastAsia" w:ascii="仿宋_GB2312" w:hAnsi="仿宋_GB2312" w:eastAsia="仿宋_GB2312" w:cs="仿宋_GB2312"/>
          <w:kern w:val="0"/>
          <w:sz w:val="32"/>
          <w:szCs w:val="32"/>
          <w:lang w:val="en-US" w:eastAsia="zh-CN" w:bidi="ar"/>
        </w:rPr>
        <w:t>导。</w:t>
      </w:r>
    </w:p>
    <w:p>
      <w:pPr>
        <w:keepNext w:val="0"/>
        <w:keepLines w:val="0"/>
        <w:pageBreakBefore w:val="0"/>
        <w:wordWrap/>
        <w:overflowPunct/>
        <w:topLinePunct w:val="0"/>
        <w:bidi w:val="0"/>
        <w:spacing w:line="560" w:lineRule="atLeas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建立健全主要领导亲自部署、分管领导靠前指挥、院系领导落实责任、各部门协同推进、全员参与的协调机制，将就业工作纳入领导班子考核重要内容。</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b/>
          <w:bCs/>
          <w:snapToGrid w:val="0"/>
          <w:color w:val="000000"/>
          <w:kern w:val="0"/>
          <w:sz w:val="32"/>
          <w:szCs w:val="32"/>
          <w:lang w:val="en-US" w:eastAsia="zh-CN" w:bidi="ar"/>
        </w:rPr>
        <w:t>4.2就业工作会议精神传达</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 w:hAnsi="仿宋" w:eastAsia="仿宋" w:cs="仿宋"/>
          <w:sz w:val="32"/>
          <w:lang w:val="en-US" w:eastAsia="zh-CN"/>
        </w:rPr>
      </w:pPr>
      <w:r>
        <w:rPr>
          <w:rFonts w:hint="eastAsia" w:ascii="仿宋" w:hAnsi="仿宋" w:eastAsia="仿宋" w:cs="仿宋"/>
          <w:sz w:val="32"/>
          <w:lang w:val="en-US" w:eastAsia="zh-CN"/>
        </w:rPr>
        <w:t>4月4日，江西省教育厅召开了2023 届全省普通高校毕业生就业创业工作第二次视频会议。会议主要强调了以下两点内容：</w:t>
      </w:r>
      <w:r>
        <w:rPr>
          <w:rFonts w:hint="eastAsia" w:ascii="仿宋" w:hAnsi="仿宋" w:eastAsia="仿宋" w:cs="仿宋"/>
          <w:b/>
          <w:bCs/>
          <w:sz w:val="32"/>
          <w:lang w:val="en-US" w:eastAsia="zh-CN"/>
        </w:rPr>
        <w:t>分析了当前严峻的就业形势</w:t>
      </w:r>
      <w:r>
        <w:rPr>
          <w:rFonts w:hint="eastAsia" w:ascii="仿宋" w:hAnsi="仿宋" w:eastAsia="仿宋" w:cs="仿宋"/>
          <w:sz w:val="32"/>
          <w:lang w:val="en-US" w:eastAsia="zh-CN"/>
        </w:rPr>
        <w:t>以及</w:t>
      </w:r>
      <w:r>
        <w:rPr>
          <w:rFonts w:hint="eastAsia" w:ascii="仿宋" w:hAnsi="仿宋" w:eastAsia="仿宋" w:cs="仿宋"/>
          <w:b/>
          <w:bCs/>
          <w:sz w:val="32"/>
          <w:lang w:val="en-US" w:eastAsia="zh-CN"/>
        </w:rPr>
        <w:t>以时不我待只争朝夕的紧迫感责任感</w:t>
      </w:r>
      <w:r>
        <w:rPr>
          <w:rFonts w:hint="eastAsia" w:ascii="仿宋" w:hAnsi="仿宋" w:eastAsia="仿宋" w:cs="仿宋"/>
          <w:sz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_GB2312" w:hAnsi="仿宋_GB2312" w:eastAsia="仿宋_GB2312" w:cs="仿宋_GB2312"/>
          <w:kern w:val="0"/>
          <w:sz w:val="32"/>
          <w:szCs w:val="32"/>
          <w:lang w:val="en-US" w:eastAsia="zh-CN" w:bidi="ar"/>
        </w:rPr>
      </w:pPr>
      <w:r>
        <w:rPr>
          <w:rFonts w:hint="eastAsia" w:ascii="仿宋" w:hAnsi="仿宋" w:eastAsia="仿宋" w:cs="仿宋"/>
          <w:sz w:val="32"/>
          <w:lang w:val="en-US" w:eastAsia="zh-CN"/>
        </w:rPr>
        <w:t>部署了以下工作内容：1.持</w:t>
      </w:r>
      <w:r>
        <w:rPr>
          <w:rFonts w:hint="eastAsia" w:ascii="仿宋_GB2312" w:hAnsi="仿宋_GB2312" w:eastAsia="仿宋_GB2312" w:cs="仿宋_GB2312"/>
          <w:kern w:val="0"/>
          <w:sz w:val="32"/>
          <w:szCs w:val="32"/>
          <w:lang w:val="en-US" w:eastAsia="zh-CN" w:bidi="ar"/>
        </w:rPr>
        <w:t>续开展访企拓岗，开拓市场化岗位，主动认领，任务到人。2.加紧加密校园招聘场次。3.就业统计数据要真实。</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_GB2312" w:hAnsi="仿宋_GB2312" w:eastAsia="仿宋_GB2312" w:cs="仿宋_GB2312"/>
          <w:kern w:val="0"/>
          <w:sz w:val="32"/>
          <w:szCs w:val="32"/>
          <w:lang w:val="en-US" w:eastAsia="zh-CN" w:bidi="ar"/>
        </w:rPr>
      </w:pP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ascii="宋体" w:hAnsi="宋体" w:eastAsia="宋体" w:cs="宋体"/>
          <w:sz w:val="24"/>
          <w:szCs w:val="24"/>
        </w:rPr>
      </w:pPr>
      <w:r>
        <w:rPr>
          <w:rFonts w:ascii="宋体" w:hAnsi="宋体" w:eastAsia="宋体" w:cs="宋体"/>
          <w:sz w:val="24"/>
          <w:szCs w:val="24"/>
        </w:rPr>
        <w:drawing>
          <wp:inline distT="0" distB="0" distL="114300" distR="114300">
            <wp:extent cx="5215890" cy="2559685"/>
            <wp:effectExtent l="0" t="0" r="3810" b="2540"/>
            <wp:docPr id="8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0" descr="IMG_256"/>
                    <pic:cNvPicPr>
                      <a:picLocks noChangeAspect="1"/>
                    </pic:cNvPicPr>
                  </pic:nvPicPr>
                  <pic:blipFill>
                    <a:blip r:embed="rId38"/>
                    <a:stretch>
                      <a:fillRect/>
                    </a:stretch>
                  </pic:blipFill>
                  <pic:spPr>
                    <a:xfrm>
                      <a:off x="0" y="0"/>
                      <a:ext cx="5215890" cy="255968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 w:eastAsia="仿宋_GB2312" w:cs="仿宋"/>
          <w:snapToGrid w:val="0"/>
          <w:color w:val="000000"/>
          <w:kern w:val="0"/>
          <w:sz w:val="28"/>
          <w:szCs w:val="28"/>
          <w:lang w:val="en-US" w:eastAsia="zh-CN" w:bidi="ar"/>
        </w:rPr>
      </w:pPr>
      <w:r>
        <w:rPr>
          <w:rFonts w:hint="eastAsia" w:ascii="宋体" w:hAnsi="宋体" w:eastAsia="宋体" w:cs="宋体"/>
          <w:sz w:val="24"/>
          <w:szCs w:val="24"/>
          <w:lang w:val="en-US" w:eastAsia="zh-CN"/>
        </w:rPr>
        <w:t xml:space="preserve">   </w:t>
      </w:r>
      <w:r>
        <w:rPr>
          <w:rFonts w:hint="eastAsia" w:ascii="仿宋_GB2312" w:hAnsi="仿宋" w:eastAsia="仿宋_GB2312" w:cs="仿宋"/>
          <w:snapToGrid w:val="0"/>
          <w:color w:val="000000"/>
          <w:kern w:val="0"/>
          <w:sz w:val="28"/>
          <w:szCs w:val="28"/>
          <w:lang w:val="en-US" w:eastAsia="zh-CN" w:bidi="ar"/>
        </w:rPr>
        <w:t xml:space="preserve">             图1-18  2023年2月双选会现场</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4.3我院就业工作存在困难</w:t>
      </w:r>
    </w:p>
    <w:p>
      <w:pPr>
        <w:keepNext w:val="0"/>
        <w:keepLines w:val="0"/>
        <w:pageBreakBefore w:val="0"/>
        <w:widowControl w:val="0"/>
        <w:kinsoku/>
        <w:wordWrap/>
        <w:overflowPunct/>
        <w:topLinePunct w:val="0"/>
        <w:autoSpaceDE/>
        <w:autoSpaceDN/>
        <w:bidi w:val="0"/>
        <w:adjustRightInd/>
        <w:snapToGrid/>
        <w:spacing w:line="560" w:lineRule="atLeast"/>
        <w:ind w:firstLine="321" w:firstLineChars="100"/>
        <w:textAlignment w:val="auto"/>
        <w:outlineLvl w:val="9"/>
        <w:rPr>
          <w:rFonts w:hint="eastAsia" w:ascii="仿宋" w:hAnsi="仿宋" w:eastAsia="仿宋" w:cs="仿宋"/>
          <w:b/>
          <w:bCs/>
          <w:sz w:val="32"/>
          <w:lang w:val="en-US" w:eastAsia="zh-CN"/>
        </w:rPr>
      </w:pPr>
      <w:r>
        <w:rPr>
          <w:rFonts w:hint="eastAsia" w:ascii="仿宋" w:hAnsi="仿宋" w:eastAsia="仿宋" w:cs="仿宋"/>
          <w:b/>
          <w:bCs/>
          <w:sz w:val="32"/>
          <w:lang w:val="en-US" w:eastAsia="zh-CN"/>
        </w:rPr>
        <w:t>（1）23届高职扩招毕业生就业人数多，就业压力大。</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高职扩招学生23届共1599人（除去退学人数），入实际需要就业人数1597人。目前已录入就业系统的588人，挂科10门及以下的444人，挂科20门及以下的346人，挂科20门以上的219人。经咨询省就业创业中心，只要是今年在学籍系统中的毕业生都要录入今年的就业系统。出去已经录入就业系统的588人，剩下的1011人也需要上传系统，加上普通在校毕业生544人，共有2143人需要签订三方就业协议，就业工作压力将直线上升。</w:t>
      </w:r>
    </w:p>
    <w:p>
      <w:pPr>
        <w:keepNext w:val="0"/>
        <w:keepLines w:val="0"/>
        <w:pageBreakBefore w:val="0"/>
        <w:widowControl w:val="0"/>
        <w:kinsoku/>
        <w:wordWrap/>
        <w:overflowPunct/>
        <w:topLinePunct w:val="0"/>
        <w:autoSpaceDE/>
        <w:autoSpaceDN/>
        <w:bidi w:val="0"/>
        <w:adjustRightInd/>
        <w:snapToGrid/>
        <w:spacing w:line="560" w:lineRule="atLeast"/>
        <w:ind w:firstLine="321" w:firstLineChars="100"/>
        <w:textAlignment w:val="auto"/>
        <w:outlineLvl w:val="9"/>
        <w:rPr>
          <w:rFonts w:hint="eastAsia" w:ascii="仿宋" w:hAnsi="仿宋" w:eastAsia="仿宋" w:cs="仿宋"/>
          <w:b/>
          <w:bCs/>
          <w:sz w:val="32"/>
          <w:lang w:val="en-US" w:eastAsia="zh-CN"/>
        </w:rPr>
      </w:pPr>
      <w:r>
        <w:rPr>
          <w:rFonts w:hint="eastAsia" w:ascii="仿宋" w:hAnsi="仿宋" w:eastAsia="仿宋" w:cs="仿宋"/>
          <w:b/>
          <w:bCs/>
          <w:sz w:val="32"/>
          <w:lang w:val="en-US" w:eastAsia="zh-CN"/>
        </w:rPr>
        <w:t>（2）部分班主任责任担当意识不强，就业落实力度低。</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一方面是学生出校后存在难沟通，或是失联的情况；一方面是部分班主任信息反馈不及时，导致中途转岗需要学校推荐就业的毕业生信息缺失，影响就业率。</w:t>
      </w:r>
    </w:p>
    <w:p>
      <w:pPr>
        <w:pStyle w:val="3"/>
        <w:pageBreakBefore w:val="0"/>
        <w:wordWrap/>
        <w:overflowPunct/>
        <w:topLinePunct w:val="0"/>
        <w:bidi w:val="0"/>
        <w:spacing w:line="560" w:lineRule="atLeast"/>
        <w:ind w:left="0" w:leftChars="0" w:firstLine="0" w:firstLineChars="0"/>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t>五、创新创业</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5.1组织开展创新创业比赛</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firstLine="640" w:firstLineChars="200"/>
        <w:textAlignment w:val="auto"/>
        <w:outlineLvl w:val="0"/>
        <w:rPr>
          <w:rFonts w:hint="eastAsia" w:ascii="仿宋" w:hAnsi="仿宋" w:eastAsia="仿宋" w:cs="仿宋"/>
          <w:sz w:val="32"/>
          <w:szCs w:val="36"/>
          <w:lang w:eastAsia="zh-CN"/>
        </w:rPr>
      </w:pPr>
      <w:r>
        <w:rPr>
          <w:rFonts w:hint="eastAsia" w:ascii="仿宋" w:hAnsi="仿宋" w:eastAsia="仿宋" w:cs="仿宋"/>
          <w:sz w:val="32"/>
          <w:szCs w:val="36"/>
        </w:rPr>
        <w:t>202</w:t>
      </w:r>
      <w:r>
        <w:rPr>
          <w:rFonts w:hint="eastAsia" w:ascii="仿宋" w:hAnsi="仿宋" w:eastAsia="仿宋" w:cs="仿宋"/>
          <w:sz w:val="32"/>
          <w:szCs w:val="36"/>
          <w:lang w:val="en-US" w:eastAsia="zh-CN"/>
        </w:rPr>
        <w:t>3</w:t>
      </w:r>
      <w:r>
        <w:rPr>
          <w:rFonts w:hint="eastAsia" w:ascii="仿宋" w:hAnsi="仿宋" w:eastAsia="仿宋" w:cs="仿宋"/>
          <w:sz w:val="32"/>
          <w:szCs w:val="36"/>
        </w:rPr>
        <w:t>年</w:t>
      </w:r>
      <w:r>
        <w:rPr>
          <w:rFonts w:hint="eastAsia" w:ascii="仿宋" w:hAnsi="仿宋" w:eastAsia="仿宋" w:cs="仿宋"/>
          <w:sz w:val="32"/>
          <w:szCs w:val="36"/>
          <w:lang w:eastAsia="zh-CN"/>
        </w:rPr>
        <w:t>上半年</w:t>
      </w:r>
      <w:r>
        <w:rPr>
          <w:rFonts w:hint="eastAsia" w:ascii="仿宋" w:hAnsi="仿宋" w:eastAsia="仿宋" w:cs="仿宋"/>
          <w:sz w:val="32"/>
          <w:szCs w:val="36"/>
        </w:rPr>
        <w:t>，在院党委的领导下，招就处负责的创新创业工作主要是举办了</w:t>
      </w:r>
      <w:r>
        <w:rPr>
          <w:rFonts w:hint="eastAsia" w:ascii="仿宋" w:hAnsi="仿宋" w:eastAsia="仿宋" w:cs="仿宋"/>
          <w:sz w:val="32"/>
          <w:szCs w:val="36"/>
          <w:lang w:eastAsia="zh-CN"/>
        </w:rPr>
        <w:t>江西婺源茶业职业学院第三届创新创业大赛暨</w:t>
      </w:r>
      <w:r>
        <w:rPr>
          <w:rFonts w:hint="eastAsia" w:ascii="仿宋" w:hAnsi="仿宋" w:eastAsia="仿宋" w:cs="仿宋"/>
          <w:sz w:val="32"/>
          <w:szCs w:val="36"/>
        </w:rPr>
        <w:t>江西省第</w:t>
      </w:r>
      <w:r>
        <w:rPr>
          <w:rFonts w:hint="eastAsia" w:ascii="仿宋" w:hAnsi="仿宋" w:eastAsia="仿宋" w:cs="仿宋"/>
          <w:sz w:val="32"/>
          <w:szCs w:val="36"/>
          <w:lang w:eastAsia="zh-CN"/>
        </w:rPr>
        <w:t>九</w:t>
      </w:r>
      <w:r>
        <w:rPr>
          <w:rFonts w:hint="eastAsia" w:ascii="仿宋" w:hAnsi="仿宋" w:eastAsia="仿宋" w:cs="仿宋"/>
          <w:sz w:val="32"/>
          <w:szCs w:val="36"/>
        </w:rPr>
        <w:t>届“互联网+”创新创业大选拔赛</w:t>
      </w:r>
      <w:r>
        <w:rPr>
          <w:rFonts w:hint="eastAsia" w:ascii="仿宋" w:hAnsi="仿宋" w:eastAsia="仿宋" w:cs="仿宋"/>
          <w:sz w:val="32"/>
          <w:szCs w:val="36"/>
          <w:lang w:eastAsia="zh-CN"/>
        </w:rPr>
        <w:t>。</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jc w:val="center"/>
        <w:textAlignment w:val="auto"/>
        <w:outlineLvl w:val="0"/>
        <w:rPr>
          <w:rFonts w:hint="eastAsia" w:ascii="仿宋" w:hAnsi="仿宋" w:eastAsia="仿宋" w:cs="仿宋"/>
          <w:sz w:val="28"/>
          <w:szCs w:val="28"/>
          <w:lang w:eastAsia="zh-CN"/>
        </w:rPr>
      </w:pPr>
      <w:r>
        <w:rPr>
          <w:rFonts w:hint="eastAsia" w:ascii="仿宋" w:hAnsi="仿宋" w:eastAsia="仿宋" w:cs="仿宋"/>
          <w:sz w:val="28"/>
          <w:szCs w:val="28"/>
          <w:lang w:eastAsia="zh-CN"/>
        </w:rPr>
        <w:drawing>
          <wp:anchor distT="0" distB="0" distL="0" distR="0" simplePos="0" relativeHeight="251667456" behindDoc="0" locked="0" layoutInCell="1" allowOverlap="1">
            <wp:simplePos x="0" y="0"/>
            <wp:positionH relativeFrom="column">
              <wp:posOffset>608330</wp:posOffset>
            </wp:positionH>
            <wp:positionV relativeFrom="paragraph">
              <wp:posOffset>139700</wp:posOffset>
            </wp:positionV>
            <wp:extent cx="3779520" cy="1993265"/>
            <wp:effectExtent l="0" t="0" r="0" b="0"/>
            <wp:wrapTopAndBottom/>
            <wp:docPr id="1026" name="图片 14" descr="1213"/>
            <wp:cNvGraphicFramePr/>
            <a:graphic xmlns:a="http://schemas.openxmlformats.org/drawingml/2006/main">
              <a:graphicData uri="http://schemas.openxmlformats.org/drawingml/2006/picture">
                <pic:pic xmlns:pic="http://schemas.openxmlformats.org/drawingml/2006/picture">
                  <pic:nvPicPr>
                    <pic:cNvPr id="1026" name="图片 14" descr="1213"/>
                    <pic:cNvPicPr/>
                  </pic:nvPicPr>
                  <pic:blipFill>
                    <a:blip r:embed="rId39" cstate="print"/>
                    <a:srcRect l="9036" t="1283" r="9904" b="5064"/>
                    <a:stretch>
                      <a:fillRect/>
                    </a:stretch>
                  </pic:blipFill>
                  <pic:spPr>
                    <a:xfrm>
                      <a:off x="0" y="0"/>
                      <a:ext cx="3779520" cy="1993265"/>
                    </a:xfrm>
                    <a:prstGeom prst="rect">
                      <a:avLst/>
                    </a:prstGeom>
                  </pic:spPr>
                </pic:pic>
              </a:graphicData>
            </a:graphic>
          </wp:anchor>
        </w:drawing>
      </w:r>
      <w:r>
        <w:rPr>
          <w:rFonts w:hint="eastAsia" w:ascii="仿宋_GB2312" w:hAnsi="仿宋" w:eastAsia="仿宋_GB2312" w:cs="仿宋"/>
          <w:snapToGrid w:val="0"/>
          <w:color w:val="000000"/>
          <w:kern w:val="0"/>
          <w:sz w:val="28"/>
          <w:szCs w:val="28"/>
          <w:lang w:val="en-US" w:eastAsia="zh-CN" w:bidi="ar"/>
        </w:rPr>
        <w:t>图1-19 2023年6月</w:t>
      </w:r>
      <w:r>
        <w:rPr>
          <w:rFonts w:hint="eastAsia" w:ascii="仿宋" w:hAnsi="仿宋" w:eastAsia="仿宋" w:cs="仿宋"/>
          <w:sz w:val="28"/>
          <w:szCs w:val="28"/>
          <w:lang w:eastAsia="zh-CN"/>
        </w:rPr>
        <w:t>江西婺源茶业职业学院第三届创新创业大赛</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jc w:val="center"/>
        <w:textAlignment w:val="auto"/>
        <w:outlineLvl w:val="0"/>
        <w:rPr>
          <w:rFonts w:hint="eastAsia" w:ascii="仿宋" w:hAnsi="仿宋" w:eastAsia="仿宋" w:cs="仿宋"/>
          <w:sz w:val="28"/>
          <w:szCs w:val="28"/>
          <w:lang w:eastAsia="zh-CN"/>
        </w:rPr>
      </w:pP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firstLine="640" w:firstLineChars="200"/>
        <w:textAlignment w:val="auto"/>
        <w:outlineLvl w:val="0"/>
        <w:rPr>
          <w:rFonts w:hint="eastAsia" w:ascii="仿宋" w:hAnsi="仿宋" w:eastAsia="仿宋" w:cs="仿宋"/>
          <w:sz w:val="32"/>
          <w:szCs w:val="36"/>
          <w:lang w:eastAsia="zh-CN"/>
        </w:rPr>
      </w:pPr>
      <w:r>
        <w:rPr>
          <w:rFonts w:hint="eastAsia" w:ascii="仿宋" w:hAnsi="仿宋" w:eastAsia="仿宋" w:cs="仿宋"/>
          <w:sz w:val="32"/>
          <w:szCs w:val="36"/>
        </w:rPr>
        <w:t>通过</w:t>
      </w:r>
      <w:r>
        <w:rPr>
          <w:rFonts w:hint="eastAsia" w:ascii="仿宋" w:hAnsi="仿宋" w:eastAsia="仿宋" w:cs="仿宋"/>
          <w:sz w:val="32"/>
          <w:szCs w:val="36"/>
          <w:lang w:val="en-US" w:eastAsia="zh-CN"/>
        </w:rPr>
        <w:t>校</w:t>
      </w:r>
      <w:r>
        <w:rPr>
          <w:rFonts w:hint="eastAsia" w:ascii="仿宋" w:hAnsi="仿宋" w:eastAsia="仿宋" w:cs="仿宋"/>
          <w:sz w:val="32"/>
          <w:szCs w:val="36"/>
        </w:rPr>
        <w:t>赛选拔出了以《</w:t>
      </w:r>
      <w:r>
        <w:rPr>
          <w:rFonts w:hint="eastAsia" w:ascii="仿宋" w:hAnsi="仿宋" w:eastAsia="仿宋" w:cs="仿宋"/>
          <w:sz w:val="32"/>
          <w:szCs w:val="36"/>
          <w:lang w:eastAsia="zh-CN"/>
        </w:rPr>
        <w:t>两片叶子</w:t>
      </w:r>
      <w:r>
        <w:rPr>
          <w:rFonts w:hint="eastAsia" w:ascii="仿宋" w:hAnsi="仿宋" w:eastAsia="仿宋" w:cs="仿宋"/>
          <w:sz w:val="32"/>
          <w:szCs w:val="36"/>
        </w:rPr>
        <w:t>》《</w:t>
      </w:r>
      <w:r>
        <w:rPr>
          <w:rFonts w:hint="eastAsia" w:ascii="仿宋" w:hAnsi="仿宋" w:eastAsia="仿宋" w:cs="仿宋"/>
          <w:sz w:val="32"/>
          <w:szCs w:val="36"/>
          <w:lang w:eastAsia="zh-CN"/>
        </w:rPr>
        <w:t>枯春</w:t>
      </w:r>
      <w:r>
        <w:rPr>
          <w:rFonts w:hint="eastAsia" w:ascii="仿宋" w:hAnsi="仿宋" w:eastAsia="仿宋" w:cs="仿宋"/>
          <w:sz w:val="32"/>
          <w:szCs w:val="36"/>
          <w:lang w:val="en-US" w:eastAsia="zh-CN"/>
        </w:rPr>
        <w:t>-手工助力乡村振兴</w:t>
      </w:r>
      <w:r>
        <w:rPr>
          <w:rFonts w:hint="eastAsia" w:ascii="仿宋" w:hAnsi="仿宋" w:eastAsia="仿宋" w:cs="仿宋"/>
          <w:sz w:val="32"/>
          <w:szCs w:val="36"/>
        </w:rPr>
        <w:t>》等</w:t>
      </w:r>
      <w:r>
        <w:rPr>
          <w:rFonts w:hint="eastAsia" w:ascii="仿宋" w:hAnsi="仿宋" w:eastAsia="仿宋" w:cs="仿宋"/>
          <w:sz w:val="32"/>
          <w:szCs w:val="36"/>
          <w:lang w:val="en-US" w:eastAsia="zh-CN"/>
        </w:rPr>
        <w:t>众多</w:t>
      </w:r>
      <w:r>
        <w:rPr>
          <w:rFonts w:hint="eastAsia" w:ascii="仿宋" w:hAnsi="仿宋" w:eastAsia="仿宋" w:cs="仿宋"/>
          <w:sz w:val="32"/>
          <w:szCs w:val="36"/>
        </w:rPr>
        <w:t>优秀项目参加省赛</w:t>
      </w:r>
      <w:r>
        <w:rPr>
          <w:rFonts w:hint="eastAsia" w:ascii="仿宋" w:hAnsi="仿宋" w:eastAsia="仿宋" w:cs="仿宋"/>
          <w:sz w:val="32"/>
          <w:szCs w:val="36"/>
          <w:lang w:eastAsia="zh-CN"/>
        </w:rPr>
        <w:t>。</w:t>
      </w:r>
      <w:r>
        <w:rPr>
          <w:rFonts w:hint="eastAsia" w:ascii="仿宋" w:hAnsi="仿宋" w:eastAsia="仿宋" w:cs="仿宋"/>
          <w:sz w:val="32"/>
          <w:szCs w:val="36"/>
          <w:lang w:val="en-US" w:eastAsia="zh-CN"/>
        </w:rPr>
        <w:t>校赛</w:t>
      </w:r>
      <w:r>
        <w:rPr>
          <w:rFonts w:hint="eastAsia" w:ascii="仿宋" w:hAnsi="仿宋" w:eastAsia="仿宋" w:cs="仿宋"/>
          <w:sz w:val="32"/>
          <w:szCs w:val="36"/>
        </w:rPr>
        <w:t>参加的</w:t>
      </w:r>
      <w:r>
        <w:rPr>
          <w:rFonts w:hint="eastAsia" w:ascii="仿宋" w:hAnsi="仿宋" w:eastAsia="仿宋" w:cs="仿宋"/>
          <w:sz w:val="32"/>
          <w:szCs w:val="36"/>
          <w:lang w:val="en-US" w:eastAsia="zh-CN"/>
        </w:rPr>
        <w:t>20</w:t>
      </w:r>
      <w:r>
        <w:rPr>
          <w:rFonts w:hint="eastAsia" w:ascii="仿宋" w:hAnsi="仿宋" w:eastAsia="仿宋" w:cs="仿宋"/>
          <w:sz w:val="32"/>
          <w:szCs w:val="36"/>
        </w:rPr>
        <w:t>个项目中，涉及我院在校生</w:t>
      </w:r>
      <w:r>
        <w:rPr>
          <w:rFonts w:hint="eastAsia" w:ascii="仿宋" w:hAnsi="仿宋" w:eastAsia="仿宋" w:cs="仿宋"/>
          <w:sz w:val="32"/>
          <w:szCs w:val="36"/>
          <w:lang w:val="en-US" w:eastAsia="zh-CN"/>
        </w:rPr>
        <w:t>65</w:t>
      </w:r>
      <w:r>
        <w:rPr>
          <w:rFonts w:hint="eastAsia" w:ascii="仿宋" w:hAnsi="仿宋" w:eastAsia="仿宋" w:cs="仿宋"/>
          <w:sz w:val="32"/>
          <w:szCs w:val="36"/>
        </w:rPr>
        <w:t>人，教师2</w:t>
      </w:r>
      <w:r>
        <w:rPr>
          <w:rFonts w:hint="eastAsia" w:ascii="仿宋" w:hAnsi="仿宋" w:eastAsia="仿宋" w:cs="仿宋"/>
          <w:sz w:val="32"/>
          <w:szCs w:val="36"/>
          <w:lang w:val="en-US" w:eastAsia="zh-CN"/>
        </w:rPr>
        <w:t>2</w:t>
      </w:r>
      <w:r>
        <w:rPr>
          <w:rFonts w:hint="eastAsia" w:ascii="仿宋" w:hAnsi="仿宋" w:eastAsia="仿宋" w:cs="仿宋"/>
          <w:sz w:val="32"/>
          <w:szCs w:val="36"/>
        </w:rPr>
        <w:t>人</w:t>
      </w:r>
      <w:r>
        <w:rPr>
          <w:rFonts w:hint="eastAsia" w:ascii="仿宋" w:hAnsi="仿宋" w:eastAsia="仿宋" w:cs="仿宋"/>
          <w:sz w:val="32"/>
          <w:szCs w:val="36"/>
          <w:lang w:eastAsia="zh-CN"/>
        </w:rPr>
        <w:t>次</w:t>
      </w:r>
      <w:r>
        <w:rPr>
          <w:rFonts w:hint="eastAsia" w:ascii="仿宋" w:hAnsi="仿宋" w:eastAsia="仿宋" w:cs="仿宋"/>
          <w:sz w:val="32"/>
          <w:szCs w:val="36"/>
        </w:rPr>
        <w:t>，校外导师</w:t>
      </w:r>
      <w:r>
        <w:rPr>
          <w:rFonts w:hint="eastAsia" w:ascii="仿宋" w:hAnsi="仿宋" w:eastAsia="仿宋" w:cs="仿宋"/>
          <w:sz w:val="32"/>
          <w:szCs w:val="36"/>
          <w:lang w:val="en-US" w:eastAsia="zh-CN"/>
        </w:rPr>
        <w:t>3</w:t>
      </w:r>
      <w:r>
        <w:rPr>
          <w:rFonts w:hint="eastAsia" w:ascii="仿宋" w:hAnsi="仿宋" w:eastAsia="仿宋" w:cs="仿宋"/>
          <w:sz w:val="32"/>
          <w:szCs w:val="36"/>
        </w:rPr>
        <w:t>人参与；</w:t>
      </w:r>
      <w:r>
        <w:rPr>
          <w:rFonts w:hint="eastAsia" w:ascii="仿宋" w:hAnsi="仿宋" w:eastAsia="仿宋" w:cs="仿宋"/>
          <w:sz w:val="32"/>
          <w:szCs w:val="36"/>
          <w:lang w:val="en-US" w:eastAsia="zh-CN"/>
        </w:rPr>
        <w:t>我院</w:t>
      </w:r>
      <w:r>
        <w:rPr>
          <w:rFonts w:hint="eastAsia" w:ascii="仿宋" w:hAnsi="仿宋" w:eastAsia="仿宋" w:cs="仿宋"/>
          <w:sz w:val="32"/>
          <w:szCs w:val="36"/>
        </w:rPr>
        <w:t>正</w:t>
      </w:r>
      <w:r>
        <w:rPr>
          <w:rFonts w:hint="eastAsia" w:ascii="仿宋" w:hAnsi="仿宋" w:eastAsia="仿宋" w:cs="仿宋"/>
          <w:sz w:val="32"/>
          <w:szCs w:val="36"/>
          <w:lang w:val="en-US" w:eastAsia="zh-CN"/>
        </w:rPr>
        <w:t>在</w:t>
      </w:r>
      <w:r>
        <w:rPr>
          <w:rFonts w:hint="eastAsia" w:ascii="仿宋" w:hAnsi="仿宋" w:eastAsia="仿宋" w:cs="仿宋"/>
          <w:sz w:val="32"/>
          <w:szCs w:val="36"/>
        </w:rPr>
        <w:t>探索</w:t>
      </w:r>
      <w:r>
        <w:rPr>
          <w:rFonts w:hint="eastAsia" w:ascii="仿宋" w:hAnsi="仿宋" w:eastAsia="仿宋" w:cs="仿宋"/>
          <w:sz w:val="32"/>
          <w:szCs w:val="36"/>
          <w:lang w:val="en-US" w:eastAsia="zh-CN"/>
        </w:rPr>
        <w:t>将</w:t>
      </w:r>
      <w:r>
        <w:rPr>
          <w:rFonts w:hint="eastAsia" w:ascii="仿宋" w:hAnsi="仿宋" w:eastAsia="仿宋" w:cs="仿宋"/>
          <w:sz w:val="32"/>
          <w:szCs w:val="36"/>
        </w:rPr>
        <w:t>创新创业大赛</w:t>
      </w:r>
      <w:r>
        <w:rPr>
          <w:rFonts w:hint="eastAsia" w:ascii="仿宋" w:hAnsi="仿宋" w:eastAsia="仿宋" w:cs="仿宋"/>
          <w:sz w:val="32"/>
          <w:szCs w:val="36"/>
          <w:lang w:val="en-US" w:eastAsia="zh-CN"/>
        </w:rPr>
        <w:t>和</w:t>
      </w:r>
      <w:r>
        <w:rPr>
          <w:rFonts w:hint="eastAsia" w:ascii="仿宋" w:hAnsi="仿宋" w:eastAsia="仿宋" w:cs="仿宋"/>
          <w:sz w:val="32"/>
          <w:szCs w:val="36"/>
        </w:rPr>
        <w:t>创新创业课程有机结合的</w:t>
      </w:r>
      <w:r>
        <w:rPr>
          <w:rFonts w:hint="eastAsia" w:ascii="仿宋" w:hAnsi="仿宋" w:eastAsia="仿宋" w:cs="仿宋"/>
          <w:sz w:val="32"/>
          <w:szCs w:val="36"/>
          <w:lang w:val="en-US" w:eastAsia="zh-CN"/>
        </w:rPr>
        <w:t>教学</w:t>
      </w:r>
      <w:r>
        <w:rPr>
          <w:rFonts w:hint="eastAsia" w:ascii="仿宋" w:hAnsi="仿宋" w:eastAsia="仿宋" w:cs="仿宋"/>
          <w:sz w:val="32"/>
          <w:szCs w:val="36"/>
        </w:rPr>
        <w:t>机制。</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5.2加强大赛赛制及规则的学习</w:t>
      </w:r>
    </w:p>
    <w:p>
      <w:pPr>
        <w:keepNext w:val="0"/>
        <w:keepLines w:val="0"/>
        <w:pageBreakBefore w:val="0"/>
        <w:widowControl w:val="0"/>
        <w:kinsoku/>
        <w:wordWrap/>
        <w:overflowPunct/>
        <w:topLinePunct w:val="0"/>
        <w:autoSpaceDE/>
        <w:autoSpaceDN/>
        <w:bidi w:val="0"/>
        <w:adjustRightInd/>
        <w:snapToGrid/>
        <w:spacing w:line="560" w:lineRule="atLeast"/>
        <w:ind w:firstLine="643" w:firstLineChars="200"/>
        <w:jc w:val="left"/>
        <w:textAlignment w:val="auto"/>
        <w:rPr>
          <w:rFonts w:hint="eastAsia" w:ascii="仿宋" w:hAnsi="仿宋" w:eastAsia="仿宋" w:cs="仿宋"/>
          <w:sz w:val="32"/>
          <w:szCs w:val="36"/>
          <w:lang w:eastAsia="zh-CN"/>
        </w:rPr>
      </w:pPr>
      <w:r>
        <w:rPr>
          <w:rFonts w:hint="eastAsia" w:ascii="楷体" w:hAnsi="楷体" w:eastAsia="楷体" w:cs="楷体"/>
          <w:b/>
          <w:bCs/>
          <w:kern w:val="0"/>
          <w:sz w:val="32"/>
          <w:szCs w:val="24"/>
          <w:lang w:val="en-US" w:eastAsia="zh-CN"/>
        </w:rPr>
        <w:t xml:space="preserve">  </w:t>
      </w:r>
      <w:r>
        <w:rPr>
          <w:rFonts w:hint="eastAsia" w:ascii="仿宋" w:hAnsi="仿宋" w:eastAsia="仿宋" w:cs="仿宋"/>
          <w:sz w:val="32"/>
          <w:szCs w:val="36"/>
          <w:lang w:val="en-US" w:eastAsia="zh-CN"/>
        </w:rPr>
        <w:t>5月5日学院派创新创业干事参加</w:t>
      </w:r>
      <w:r>
        <w:rPr>
          <w:rFonts w:hint="eastAsia" w:ascii="仿宋" w:hAnsi="仿宋" w:eastAsia="仿宋" w:cs="仿宋"/>
          <w:sz w:val="32"/>
          <w:szCs w:val="36"/>
        </w:rPr>
        <w:t>“建行杯“第九届江西省“互联网+”大学生创新创业大赛启动会</w:t>
      </w:r>
      <w:r>
        <w:rPr>
          <w:rFonts w:hint="eastAsia" w:ascii="仿宋" w:hAnsi="仿宋" w:eastAsia="仿宋" w:cs="仿宋"/>
          <w:sz w:val="32"/>
          <w:szCs w:val="36"/>
          <w:lang w:eastAsia="zh-CN"/>
        </w:rPr>
        <w:t>并参加了省里组织创新创业教育的培训。</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6"/>
          <w:lang w:eastAsia="zh-CN"/>
        </w:rPr>
      </w:pP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楷体" w:hAnsi="楷体" w:eastAsia="楷体" w:cs="楷体"/>
          <w:b/>
          <w:bCs/>
          <w:kern w:val="0"/>
          <w:sz w:val="32"/>
          <w:szCs w:val="24"/>
          <w:lang w:val="en-US" w:eastAsia="zh-CN"/>
        </w:rPr>
      </w:pPr>
      <w:r>
        <w:rPr>
          <w:rFonts w:hint="eastAsia" w:ascii="楷体" w:hAnsi="楷体" w:eastAsia="楷体" w:cs="楷体"/>
          <w:b/>
          <w:bCs/>
          <w:kern w:val="0"/>
          <w:sz w:val="32"/>
          <w:szCs w:val="24"/>
          <w:lang w:val="en-US" w:eastAsia="zh-CN"/>
        </w:rPr>
        <w:t xml:space="preserve">     </w:t>
      </w:r>
      <w:r>
        <w:rPr>
          <w:rFonts w:hint="eastAsia" w:ascii="楷体" w:hAnsi="楷体" w:eastAsia="楷体" w:cs="楷体"/>
          <w:b/>
          <w:bCs/>
          <w:kern w:val="0"/>
          <w:sz w:val="32"/>
          <w:szCs w:val="24"/>
          <w:lang w:val="en-US" w:eastAsia="zh-CN"/>
        </w:rPr>
        <w:drawing>
          <wp:inline distT="0" distB="0" distL="0" distR="0">
            <wp:extent cx="4026535" cy="2096770"/>
            <wp:effectExtent l="0" t="0" r="2540" b="8255"/>
            <wp:docPr id="1027" name="图片 16" descr="63be311ab9fcc9ac90d0d490442f582"/>
            <wp:cNvGraphicFramePr/>
            <a:graphic xmlns:a="http://schemas.openxmlformats.org/drawingml/2006/main">
              <a:graphicData uri="http://schemas.openxmlformats.org/drawingml/2006/picture">
                <pic:pic xmlns:pic="http://schemas.openxmlformats.org/drawingml/2006/picture">
                  <pic:nvPicPr>
                    <pic:cNvPr id="1027" name="图片 16" descr="63be311ab9fcc9ac90d0d490442f582"/>
                    <pic:cNvPicPr/>
                  </pic:nvPicPr>
                  <pic:blipFill>
                    <a:blip r:embed="rId40" cstate="print"/>
                    <a:srcRect l="7997" t="25109" r="5162" b="7475"/>
                    <a:stretch>
                      <a:fillRect/>
                    </a:stretch>
                  </pic:blipFill>
                  <pic:spPr>
                    <a:xfrm>
                      <a:off x="0" y="0"/>
                      <a:ext cx="4026535" cy="2096770"/>
                    </a:xfrm>
                    <a:prstGeom prst="rect">
                      <a:avLst/>
                    </a:prstGeom>
                  </pic:spPr>
                </pic:pic>
              </a:graphicData>
            </a:graphic>
          </wp:inline>
        </w:drawing>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仿宋" w:hAnsi="仿宋" w:eastAsia="仿宋" w:cs="仿宋"/>
          <w:sz w:val="28"/>
          <w:szCs w:val="28"/>
          <w:lang w:eastAsia="zh-CN"/>
        </w:rPr>
      </w:pPr>
      <w:r>
        <w:rPr>
          <w:rFonts w:hint="eastAsia" w:ascii="楷体" w:hAnsi="楷体" w:eastAsia="楷体" w:cs="楷体"/>
          <w:b/>
          <w:bCs/>
          <w:kern w:val="0"/>
          <w:sz w:val="32"/>
          <w:szCs w:val="24"/>
          <w:lang w:val="en-US" w:eastAsia="zh-CN"/>
        </w:rPr>
        <w:t xml:space="preserve">         </w:t>
      </w:r>
      <w:r>
        <w:rPr>
          <w:rFonts w:hint="eastAsia" w:ascii="仿宋" w:hAnsi="仿宋" w:eastAsia="仿宋" w:cs="仿宋"/>
          <w:sz w:val="28"/>
          <w:szCs w:val="28"/>
          <w:lang w:val="en-US" w:eastAsia="zh-CN"/>
        </w:rPr>
        <w:t xml:space="preserve">图1-20  </w:t>
      </w:r>
      <w:r>
        <w:rPr>
          <w:rFonts w:hint="eastAsia" w:ascii="仿宋" w:hAnsi="仿宋" w:eastAsia="仿宋" w:cs="仿宋"/>
          <w:sz w:val="28"/>
          <w:szCs w:val="28"/>
          <w:lang w:eastAsia="zh-CN"/>
        </w:rPr>
        <w:t>参加</w:t>
      </w:r>
      <w:r>
        <w:rPr>
          <w:rFonts w:hint="eastAsia" w:ascii="仿宋" w:hAnsi="仿宋" w:eastAsia="仿宋" w:cs="仿宋"/>
          <w:sz w:val="28"/>
          <w:szCs w:val="28"/>
          <w:lang w:val="en-US" w:eastAsia="zh-CN"/>
        </w:rPr>
        <w:t>江西</w:t>
      </w:r>
      <w:r>
        <w:rPr>
          <w:rFonts w:hint="eastAsia" w:ascii="仿宋" w:hAnsi="仿宋" w:eastAsia="仿宋" w:cs="仿宋"/>
          <w:sz w:val="28"/>
          <w:szCs w:val="28"/>
          <w:lang w:eastAsia="zh-CN"/>
        </w:rPr>
        <w:t>省新创业教育培训</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仿宋" w:hAnsi="仿宋" w:eastAsia="仿宋" w:cs="仿宋"/>
          <w:sz w:val="28"/>
          <w:szCs w:val="28"/>
          <w:lang w:eastAsia="zh-CN"/>
        </w:rPr>
      </w:pP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6"/>
          <w:lang w:val="en-US" w:eastAsia="zh-CN"/>
        </w:rPr>
        <w:t>6月13日邀请</w:t>
      </w:r>
      <w:r>
        <w:rPr>
          <w:rFonts w:hint="eastAsia" w:ascii="仿宋" w:hAnsi="仿宋" w:eastAsia="仿宋" w:cs="仿宋"/>
          <w:sz w:val="32"/>
          <w:szCs w:val="32"/>
        </w:rPr>
        <w:t>景德镇学院创新创业学院教研室主任谭茜、景德镇学院团委办公室主任黄超</w:t>
      </w:r>
      <w:r>
        <w:rPr>
          <w:rFonts w:hint="eastAsia" w:ascii="仿宋" w:hAnsi="仿宋" w:eastAsia="仿宋" w:cs="仿宋"/>
          <w:sz w:val="32"/>
          <w:szCs w:val="32"/>
          <w:lang w:eastAsia="zh-CN"/>
        </w:rPr>
        <w:t>和</w:t>
      </w:r>
      <w:r>
        <w:rPr>
          <w:rFonts w:hint="eastAsia" w:ascii="仿宋" w:hAnsi="仿宋" w:eastAsia="仿宋" w:cs="仿宋"/>
          <w:sz w:val="32"/>
          <w:szCs w:val="32"/>
        </w:rPr>
        <w:t>景德镇学院创业导师金婷</w:t>
      </w:r>
      <w:r>
        <w:rPr>
          <w:rFonts w:hint="eastAsia" w:ascii="仿宋" w:hAnsi="仿宋" w:eastAsia="仿宋" w:cs="仿宋"/>
          <w:sz w:val="32"/>
          <w:szCs w:val="32"/>
          <w:lang w:eastAsia="zh-CN"/>
        </w:rPr>
        <w:t>到我院担任大赛评委并与他们交流创新创业教育的开展，如创新创业课程开设、教师队伍的建设、创新创业比赛开展、创业项目的打磨和训练等。</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0" distR="0">
            <wp:extent cx="4295775" cy="2235835"/>
            <wp:effectExtent l="0" t="0" r="0" b="2540"/>
            <wp:docPr id="1028" name="图片 15" descr="1212"/>
            <wp:cNvGraphicFramePr/>
            <a:graphic xmlns:a="http://schemas.openxmlformats.org/drawingml/2006/main">
              <a:graphicData uri="http://schemas.openxmlformats.org/drawingml/2006/picture">
                <pic:pic xmlns:pic="http://schemas.openxmlformats.org/drawingml/2006/picture">
                  <pic:nvPicPr>
                    <pic:cNvPr id="1028" name="图片 15" descr="1212"/>
                    <pic:cNvPicPr/>
                  </pic:nvPicPr>
                  <pic:blipFill>
                    <a:blip r:embed="rId41" cstate="print"/>
                    <a:srcRect r="7534"/>
                    <a:stretch>
                      <a:fillRect/>
                    </a:stretch>
                  </pic:blipFill>
                  <pic:spPr>
                    <a:xfrm>
                      <a:off x="0" y="0"/>
                      <a:ext cx="4295775" cy="223583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28"/>
          <w:szCs w:val="28"/>
          <w:lang w:val="en-US" w:eastAsia="zh-CN"/>
        </w:rPr>
        <w:t xml:space="preserve">   </w:t>
      </w:r>
      <w:r>
        <w:rPr>
          <w:rFonts w:hint="eastAsia" w:ascii="楷体" w:hAnsi="楷体" w:eastAsia="楷体" w:cs="楷体"/>
          <w:b/>
          <w:bCs/>
          <w:kern w:val="0"/>
          <w:sz w:val="28"/>
          <w:szCs w:val="28"/>
          <w:lang w:val="en-US" w:eastAsia="zh-CN"/>
        </w:rPr>
        <w:t xml:space="preserve"> </w:t>
      </w:r>
      <w:r>
        <w:rPr>
          <w:rFonts w:hint="eastAsia" w:ascii="仿宋" w:hAnsi="仿宋" w:eastAsia="仿宋" w:cs="仿宋"/>
          <w:sz w:val="28"/>
          <w:szCs w:val="28"/>
          <w:lang w:val="en-US" w:eastAsia="zh-CN"/>
        </w:rPr>
        <w:t>图1-21  邀请外援交流指导</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5.3就业创业服务</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5月-6月针对咨询大学生创业的问题给予帮助和服务。2023届毕业生有209人自主创业，其中在校生8人，为毕业生创业提供政策解读。</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11月，针对2024届就业困难毕业生结合宏志助航计划就业培训开展创业政策解读培训。</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val="en-US" w:eastAsia="zh-CN"/>
        </w:rPr>
      </w:pPr>
    </w:p>
    <w:p>
      <w:pPr>
        <w:keepNext w:val="0"/>
        <w:keepLines w:val="0"/>
        <w:pageBreakBefore w:val="0"/>
        <w:kinsoku/>
        <w:wordWrap/>
        <w:overflowPunct/>
        <w:topLinePunct w:val="0"/>
        <w:autoSpaceDE/>
        <w:autoSpaceDN/>
        <w:bidi w:val="0"/>
        <w:adjustRightInd/>
        <w:snapToGrid/>
        <w:spacing w:line="560" w:lineRule="atLeast"/>
        <w:jc w:val="left"/>
        <w:textAlignment w:val="auto"/>
        <w:rPr>
          <w:rFonts w:hint="default"/>
          <w:b w:val="0"/>
          <w:bCs w:val="0"/>
          <w:lang w:val="en-US" w:eastAsia="zh-CN"/>
        </w:rPr>
      </w:pPr>
      <w:r>
        <w:rPr>
          <w:rFonts w:hint="default"/>
          <w:b w:val="0"/>
          <w:bCs w:val="0"/>
          <w:lang w:val="en-US" w:eastAsia="zh-CN"/>
        </w:rPr>
        <w:drawing>
          <wp:inline distT="0" distB="0" distL="0" distR="0">
            <wp:extent cx="4800600" cy="2948305"/>
            <wp:effectExtent l="0" t="0" r="0" b="0"/>
            <wp:docPr id="1030" name="图片 19" descr="微信图片_20231127123413"/>
            <wp:cNvGraphicFramePr/>
            <a:graphic xmlns:a="http://schemas.openxmlformats.org/drawingml/2006/main">
              <a:graphicData uri="http://schemas.openxmlformats.org/drawingml/2006/picture">
                <pic:pic xmlns:pic="http://schemas.openxmlformats.org/drawingml/2006/picture">
                  <pic:nvPicPr>
                    <pic:cNvPr id="1030" name="图片 19" descr="微信图片_20231127123413"/>
                    <pic:cNvPicPr/>
                  </pic:nvPicPr>
                  <pic:blipFill>
                    <a:blip r:embed="rId42" cstate="print"/>
                    <a:srcRect l="6682" t="12309" r="1470" b="-1051"/>
                    <a:stretch>
                      <a:fillRect/>
                    </a:stretch>
                  </pic:blipFill>
                  <pic:spPr>
                    <a:xfrm>
                      <a:off x="0" y="0"/>
                      <a:ext cx="4800600" cy="294830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560" w:lineRule="atLeast"/>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            </w:t>
      </w:r>
      <w:r>
        <w:rPr>
          <w:rFonts w:hint="eastAsia" w:ascii="楷体" w:hAnsi="楷体" w:eastAsia="楷体" w:cs="楷体"/>
          <w:b/>
          <w:bCs/>
          <w:kern w:val="0"/>
          <w:sz w:val="28"/>
          <w:szCs w:val="28"/>
          <w:lang w:val="en-US" w:eastAsia="zh-CN"/>
        </w:rPr>
        <w:t xml:space="preserve"> </w:t>
      </w:r>
      <w:r>
        <w:rPr>
          <w:rFonts w:hint="eastAsia" w:ascii="仿宋" w:hAnsi="仿宋" w:eastAsia="仿宋" w:cs="仿宋"/>
          <w:sz w:val="28"/>
          <w:szCs w:val="28"/>
          <w:lang w:val="en-US" w:eastAsia="zh-CN"/>
        </w:rPr>
        <w:t>图1-22 创业政策解读培训会</w:t>
      </w:r>
    </w:p>
    <w:p>
      <w:pPr>
        <w:keepNext w:val="0"/>
        <w:keepLines w:val="0"/>
        <w:pageBreakBefore w:val="0"/>
        <w:kinsoku/>
        <w:wordWrap/>
        <w:overflowPunct/>
        <w:topLinePunct w:val="0"/>
        <w:autoSpaceDE/>
        <w:autoSpaceDN/>
        <w:bidi w:val="0"/>
        <w:adjustRightInd/>
        <w:snapToGrid/>
        <w:spacing w:line="560" w:lineRule="atLeast"/>
        <w:jc w:val="left"/>
        <w:textAlignment w:val="auto"/>
        <w:rPr>
          <w:rFonts w:hint="default" w:ascii="仿宋" w:hAnsi="仿宋" w:eastAsia="仿宋" w:cs="仿宋"/>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5.4 大学生创业孵化基地申报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lang w:eastAsia="zh-CN"/>
        </w:rPr>
      </w:pPr>
      <w:r>
        <w:rPr>
          <w:rFonts w:hint="eastAsia" w:ascii="仿宋" w:hAnsi="仿宋" w:eastAsia="仿宋" w:cs="仿宋"/>
          <w:sz w:val="32"/>
          <w:szCs w:val="32"/>
          <w:lang w:val="en-US" w:eastAsia="zh-CN"/>
        </w:rPr>
        <w:t>下半年，在上饶市人力资源和社会保障局及院党委的指导下，依托学院图书馆一楼，结合学院茶业、旅游特色申报建设市级创业孵化基地。</w:t>
      </w:r>
      <w:r>
        <w:rPr>
          <w:rFonts w:hint="eastAsia" w:ascii="仿宋" w:hAnsi="仿宋" w:eastAsia="仿宋" w:cs="仿宋"/>
          <w:sz w:val="32"/>
          <w:szCs w:val="32"/>
        </w:rPr>
        <w:t>提供学院师生一个</w:t>
      </w:r>
      <w:r>
        <w:rPr>
          <w:rFonts w:hint="eastAsia" w:ascii="仿宋" w:hAnsi="仿宋" w:eastAsia="仿宋" w:cs="仿宋"/>
          <w:sz w:val="32"/>
          <w:szCs w:val="32"/>
          <w:lang w:eastAsia="zh-CN"/>
        </w:rPr>
        <w:t>品茗、阅读及师生技能互动的交流</w:t>
      </w:r>
      <w:r>
        <w:rPr>
          <w:rFonts w:hint="eastAsia" w:ascii="仿宋" w:hAnsi="仿宋" w:eastAsia="仿宋" w:cs="仿宋"/>
          <w:sz w:val="32"/>
          <w:szCs w:val="32"/>
        </w:rPr>
        <w:t>场所</w:t>
      </w:r>
      <w:r>
        <w:rPr>
          <w:rFonts w:hint="eastAsia" w:ascii="仿宋" w:hAnsi="仿宋" w:eastAsia="仿宋" w:cs="仿宋"/>
          <w:sz w:val="32"/>
          <w:szCs w:val="32"/>
          <w:lang w:eastAsia="zh-CN"/>
        </w:rPr>
        <w:t>及优秀项目孵化场所。</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 w:hAnsi="仿宋" w:eastAsia="仿宋" w:cs="仿宋"/>
          <w:sz w:val="32"/>
          <w:szCs w:val="32"/>
          <w:lang w:val="en-US" w:eastAsia="zh-CN"/>
        </w:rPr>
      </w:pPr>
    </w:p>
    <w:p>
      <w:pPr>
        <w:keepNext w:val="0"/>
        <w:keepLines w:val="0"/>
        <w:pageBreakBefore w:val="0"/>
        <w:widowControl/>
        <w:kinsoku/>
        <w:wordWrap/>
        <w:overflowPunct/>
        <w:topLinePunct w:val="0"/>
        <w:autoSpaceDE/>
        <w:autoSpaceDN/>
        <w:bidi w:val="0"/>
        <w:adjustRightInd/>
        <w:snapToGrid/>
        <w:spacing w:beforeAutospacing="0" w:afterAutospacing="0" w:line="240" w:lineRule="auto"/>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0" distR="0">
            <wp:extent cx="5083810" cy="3187065"/>
            <wp:effectExtent l="0" t="0" r="2540" b="3810"/>
            <wp:docPr id="1031" name="图片 21" descr="75bbf7130f6c71a6273b6939ad90ea2"/>
            <wp:cNvGraphicFramePr/>
            <a:graphic xmlns:a="http://schemas.openxmlformats.org/drawingml/2006/main">
              <a:graphicData uri="http://schemas.openxmlformats.org/drawingml/2006/picture">
                <pic:pic xmlns:pic="http://schemas.openxmlformats.org/drawingml/2006/picture">
                  <pic:nvPicPr>
                    <pic:cNvPr id="1031" name="图片 21" descr="75bbf7130f6c71a6273b6939ad90ea2"/>
                    <pic:cNvPicPr/>
                  </pic:nvPicPr>
                  <pic:blipFill>
                    <a:blip r:embed="rId43" cstate="print"/>
                    <a:srcRect/>
                    <a:stretch>
                      <a:fillRect/>
                    </a:stretch>
                  </pic:blipFill>
                  <pic:spPr>
                    <a:xfrm>
                      <a:off x="0" y="0"/>
                      <a:ext cx="5083810" cy="318706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Autospacing="0" w:afterAutospacing="0" w:line="240" w:lineRule="auto"/>
        <w:textAlignment w:val="auto"/>
        <w:rPr>
          <w:rFonts w:hint="eastAsia" w:ascii="仿宋" w:hAnsi="仿宋" w:eastAsia="仿宋" w:cs="仿宋"/>
          <w:sz w:val="28"/>
          <w:szCs w:val="28"/>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28"/>
          <w:szCs w:val="28"/>
          <w:lang w:val="en-US" w:eastAsia="zh-CN"/>
        </w:rPr>
        <w:t>图1-23  我院成为大学生创业孵化示范基地文件公示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【案例</w:t>
      </w:r>
      <w:r>
        <w:rPr>
          <w:rFonts w:hint="eastAsia" w:ascii="仿宋" w:hAnsi="仿宋" w:eastAsia="仿宋" w:cs="仿宋"/>
          <w:b/>
          <w:bCs/>
          <w:spacing w:val="8"/>
          <w:sz w:val="28"/>
          <w:szCs w:val="28"/>
          <w:lang w:val="en-US" w:eastAsia="zh-CN"/>
        </w:rPr>
        <w:t>三</w:t>
      </w:r>
      <w:r>
        <w:rPr>
          <w:rFonts w:hint="eastAsia" w:ascii="仿宋" w:hAnsi="仿宋" w:eastAsia="仿宋" w:cs="仿宋"/>
          <w:b/>
          <w:bCs/>
          <w:spacing w:val="8"/>
          <w:sz w:val="31"/>
          <w:szCs w:val="31"/>
          <w:lang w:val="en-US" w:eastAsia="zh-CN"/>
        </w:rPr>
        <w:t>】我院建立“书香茶室”项目为载体的茶业特色创业园</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2023年4月结合就业情况，我院领导和相关部门请教上饶市人力资源与社会保障局领导，了解创业政策。争取到5万元创业园建设经费已到账，并按市人社局要求提交预建设40万的“书香茶室”项目为载体的茶业特色创业园，目前项目正在建设当中。依托学院图书馆一楼，结合学院茶业、旅游特色申报建设市级创业孵化基地。具有茶叶品饮、茶叶包装设计、茶食品制作及销售、旅游服务中心等内容。创业孵化基地</w:t>
      </w:r>
      <w:r>
        <w:rPr>
          <w:rFonts w:hint="eastAsia" w:ascii="仿宋" w:hAnsi="仿宋" w:eastAsia="仿宋" w:cs="仿宋"/>
          <w:sz w:val="32"/>
          <w:szCs w:val="32"/>
        </w:rPr>
        <w:t>通过复合式经营和“第三空间”的文化体验，</w:t>
      </w:r>
      <w:r>
        <w:rPr>
          <w:rFonts w:hint="eastAsia" w:ascii="仿宋" w:hAnsi="仿宋" w:eastAsia="仿宋" w:cs="仿宋"/>
          <w:sz w:val="32"/>
          <w:szCs w:val="32"/>
          <w:lang w:eastAsia="zh-CN"/>
        </w:rPr>
        <w:t>以图书</w:t>
      </w:r>
      <w:r>
        <w:rPr>
          <w:rFonts w:hint="eastAsia" w:ascii="仿宋" w:hAnsi="仿宋" w:eastAsia="仿宋" w:cs="仿宋"/>
          <w:sz w:val="32"/>
          <w:szCs w:val="32"/>
        </w:rPr>
        <w:t>与茶空间相结合，提供学院师生一个</w:t>
      </w:r>
      <w:r>
        <w:rPr>
          <w:rFonts w:hint="eastAsia" w:ascii="仿宋" w:hAnsi="仿宋" w:eastAsia="仿宋" w:cs="仿宋"/>
          <w:sz w:val="32"/>
          <w:szCs w:val="32"/>
          <w:lang w:eastAsia="zh-CN"/>
        </w:rPr>
        <w:t>品茗、阅读及师生技能互动的交流</w:t>
      </w:r>
      <w:r>
        <w:rPr>
          <w:rFonts w:hint="eastAsia" w:ascii="仿宋" w:hAnsi="仿宋" w:eastAsia="仿宋" w:cs="仿宋"/>
          <w:sz w:val="32"/>
          <w:szCs w:val="32"/>
        </w:rPr>
        <w:t>场所</w:t>
      </w:r>
      <w:r>
        <w:rPr>
          <w:rFonts w:hint="eastAsia" w:ascii="仿宋" w:hAnsi="仿宋" w:eastAsia="仿宋" w:cs="仿宋"/>
          <w:sz w:val="32"/>
          <w:szCs w:val="32"/>
          <w:lang w:eastAsia="zh-CN"/>
        </w:rPr>
        <w:t>及优秀项目孵化场所。</w:t>
      </w:r>
      <w:r>
        <w:rPr>
          <w:rFonts w:hint="eastAsia" w:ascii="仿宋" w:hAnsi="仿宋" w:eastAsia="仿宋" w:cs="仿宋"/>
          <w:sz w:val="32"/>
          <w:szCs w:val="32"/>
          <w:lang w:val="en-US" w:eastAsia="zh-CN"/>
        </w:rPr>
        <w:t xml:space="preserve"> </w:t>
      </w:r>
    </w:p>
    <w:p>
      <w:pPr>
        <w:pStyle w:val="3"/>
        <w:pageBreakBefore w:val="0"/>
        <w:wordWrap/>
        <w:overflowPunct/>
        <w:topLinePunct w:val="0"/>
        <w:bidi w:val="0"/>
        <w:spacing w:line="560" w:lineRule="atLeast"/>
        <w:ind w:left="0" w:leftChars="0" w:firstLine="0" w:firstLineChars="0"/>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t>六、技能大赛</w:t>
      </w:r>
    </w:p>
    <w:p>
      <w:pPr>
        <w:spacing w:line="550" w:lineRule="exact"/>
        <w:ind w:firstLine="556" w:firstLineChars="200"/>
        <w:rPr>
          <w:rFonts w:hint="eastAsia" w:ascii="仿宋_GB2312" w:hAnsi="仿宋_GB2312" w:eastAsia="仿宋_GB2312" w:cs="仿宋_GB2312"/>
          <w:color w:val="000000"/>
          <w:sz w:val="32"/>
          <w:szCs w:val="32"/>
        </w:rPr>
      </w:pPr>
      <w:r>
        <w:rPr>
          <w:rFonts w:hint="eastAsia" w:ascii="仿宋" w:hAnsi="仿宋" w:eastAsia="仿宋" w:cs="仿宋"/>
          <w:spacing w:val="-16"/>
          <w:sz w:val="31"/>
          <w:szCs w:val="31"/>
        </w:rPr>
        <w:t>以培养“大国工匠”为己任，按照“弘扬工匠精神、厚植工匠文化、恪尽职业操守、崇尚精益求精”的要求，构建工匠人才培养体系，着力打造工匠人才培养基地，将工匠文化、职业精神融入人才培养。坚持能力为本理念，持续完善“学训赛创”教学模式，以职业技能达标与鉴定为基础，赛训结合，以赛促学。</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6.1 集中训练加大技能课时</w:t>
      </w:r>
    </w:p>
    <w:p>
      <w:pPr>
        <w:spacing w:line="640" w:lineRule="exact"/>
        <w:ind w:firstLine="640" w:firstLineChars="200"/>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高职教育更注重对实操技能的掌握，学校根据各专业人才培养方案指定了不同的集中训练，加大技能课时比例。</w:t>
      </w:r>
    </w:p>
    <w:p>
      <w:pPr>
        <w:spacing w:line="640" w:lineRule="exact"/>
        <w:ind w:firstLine="640" w:firstLineChars="200"/>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32"/>
          <w:szCs w:val="32"/>
          <w:lang w:val="en-US" w:eastAsia="zh-CN"/>
        </w:rPr>
        <w:drawing>
          <wp:anchor distT="0" distB="0" distL="114300" distR="114300" simplePos="0" relativeHeight="251669504" behindDoc="0" locked="0" layoutInCell="1" allowOverlap="1">
            <wp:simplePos x="0" y="0"/>
            <wp:positionH relativeFrom="column">
              <wp:posOffset>468630</wp:posOffset>
            </wp:positionH>
            <wp:positionV relativeFrom="paragraph">
              <wp:posOffset>203200</wp:posOffset>
            </wp:positionV>
            <wp:extent cx="4376420" cy="1984375"/>
            <wp:effectExtent l="0" t="0" r="0" b="0"/>
            <wp:wrapTopAndBottom/>
            <wp:docPr id="85" name="图片 85" descr="汇报演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汇报演出2"/>
                    <pic:cNvPicPr>
                      <a:picLocks noChangeAspect="1"/>
                    </pic:cNvPicPr>
                  </pic:nvPicPr>
                  <pic:blipFill>
                    <a:blip r:embed="rId44"/>
                    <a:srcRect l="10469" t="19685" r="4444" b="22444"/>
                    <a:stretch>
                      <a:fillRect/>
                    </a:stretch>
                  </pic:blipFill>
                  <pic:spPr>
                    <a:xfrm>
                      <a:off x="0" y="0"/>
                      <a:ext cx="4376420" cy="1984375"/>
                    </a:xfrm>
                    <a:prstGeom prst="rect">
                      <a:avLst/>
                    </a:prstGeom>
                  </pic:spPr>
                </pic:pic>
              </a:graphicData>
            </a:graphic>
          </wp:anchor>
        </w:drawing>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28"/>
          <w:szCs w:val="28"/>
          <w:lang w:val="en-US" w:eastAsia="zh-CN"/>
        </w:rPr>
        <w:t>图1-24 古筝集训汇报演出</w:t>
      </w:r>
    </w:p>
    <w:p>
      <w:pPr>
        <w:spacing w:line="640" w:lineRule="exact"/>
        <w:ind w:firstLine="560" w:firstLineChars="200"/>
        <w:rPr>
          <w:rFonts w:hint="default" w:ascii="仿宋_GB2312" w:hAnsi="仿宋_GB2312" w:eastAsia="仿宋_GB2312" w:cs="仿宋_GB2312"/>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6.2 组织校赛提高参赛经验</w:t>
      </w:r>
    </w:p>
    <w:p>
      <w:pPr>
        <w:spacing w:line="640" w:lineRule="exact"/>
        <w:ind w:firstLine="640" w:firstLineChars="200"/>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广泛开展丰富多样的校内学生竞赛活动，有利于培养学生的继续学习能力、实践创造能力、生存发展的能力、共同合作的能力，增加参赛经验，提高临场应变能力。</w:t>
      </w:r>
    </w:p>
    <w:p>
      <w:pPr>
        <w:spacing w:line="640" w:lineRule="exact"/>
        <w:ind w:firstLine="1400" w:firstLineChars="500"/>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color w:val="000000"/>
          <w:sz w:val="28"/>
          <w:szCs w:val="28"/>
          <w:lang w:val="en-US" w:eastAsia="zh-CN"/>
        </w:rPr>
        <w:drawing>
          <wp:anchor distT="0" distB="0" distL="114300" distR="114300" simplePos="0" relativeHeight="251668480" behindDoc="0" locked="0" layoutInCell="1" allowOverlap="1">
            <wp:simplePos x="0" y="0"/>
            <wp:positionH relativeFrom="column">
              <wp:posOffset>427990</wp:posOffset>
            </wp:positionH>
            <wp:positionV relativeFrom="paragraph">
              <wp:posOffset>196215</wp:posOffset>
            </wp:positionV>
            <wp:extent cx="4301490" cy="2931795"/>
            <wp:effectExtent l="0" t="0" r="3810" b="1905"/>
            <wp:wrapTopAndBottom/>
            <wp:docPr id="84" name="图片 84" descr="技能竞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技能竞赛"/>
                    <pic:cNvPicPr>
                      <a:picLocks noChangeAspect="1"/>
                    </pic:cNvPicPr>
                  </pic:nvPicPr>
                  <pic:blipFill>
                    <a:blip r:embed="rId45"/>
                    <a:stretch>
                      <a:fillRect/>
                    </a:stretch>
                  </pic:blipFill>
                  <pic:spPr>
                    <a:xfrm>
                      <a:off x="0" y="0"/>
                      <a:ext cx="4301490" cy="2931795"/>
                    </a:xfrm>
                    <a:prstGeom prst="rect">
                      <a:avLst/>
                    </a:prstGeom>
                  </pic:spPr>
                </pic:pic>
              </a:graphicData>
            </a:graphic>
          </wp:anchor>
        </w:drawing>
      </w:r>
      <w:r>
        <w:rPr>
          <w:rFonts w:hint="eastAsia" w:ascii="仿宋_GB2312" w:hAnsi="仿宋_GB2312" w:eastAsia="仿宋_GB2312" w:cs="仿宋_GB2312"/>
          <w:color w:val="000000"/>
          <w:sz w:val="28"/>
          <w:szCs w:val="28"/>
          <w:lang w:val="en-US" w:eastAsia="zh-CN"/>
        </w:rPr>
        <w:t>图1-25 手工制茶比赛现场</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6.3师生参加比赛获奖情况</w:t>
      </w:r>
    </w:p>
    <w:p>
      <w:pPr>
        <w:spacing w:line="640" w:lineRule="exact"/>
        <w:ind w:firstLine="640" w:firstLineChars="200"/>
        <w:rPr>
          <w:rFonts w:hint="default"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我校2023年学生获奖情况说明：电商系教师汪文科、黄晓雯指导电商系学生程慧敏、金扬阳荣获在江西省首届数字经济建模大赛与数字经济数据分析大赛高职组荣获三等奖；电商系学生汪灿，俞国强在第六届江西省学校共青团“微团课”大赛高校学生组决赛中荣获三等奖；茶业系师生在上饶市茶艺技能竞赛荣获一等奖、二等奖；评茶技能竞赛荣获一等奖、二等奖、优胜奖；全国茶学青年教师教学能力大赛中荣获二等奖、三等奖；全国茶叶加工竞赛银奖。</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b/>
          <w:bCs/>
          <w:spacing w:val="8"/>
          <w:sz w:val="28"/>
          <w:szCs w:val="28"/>
          <w:lang w:val="en-US" w:eastAsia="zh-CN"/>
        </w:rPr>
      </w:pPr>
      <w:r>
        <w:rPr>
          <w:rFonts w:hint="eastAsia" w:ascii="仿宋" w:hAnsi="仿宋" w:eastAsia="仿宋" w:cs="仿宋"/>
          <w:b/>
          <w:bCs/>
          <w:spacing w:val="8"/>
          <w:sz w:val="31"/>
          <w:szCs w:val="31"/>
          <w:lang w:val="en-US" w:eastAsia="zh-CN"/>
        </w:rPr>
        <w:t>【案例</w:t>
      </w:r>
      <w:r>
        <w:rPr>
          <w:rFonts w:hint="eastAsia" w:ascii="仿宋" w:hAnsi="仿宋" w:eastAsia="仿宋" w:cs="仿宋"/>
          <w:b/>
          <w:bCs/>
          <w:spacing w:val="8"/>
          <w:sz w:val="28"/>
          <w:szCs w:val="28"/>
          <w:lang w:val="en-US" w:eastAsia="zh-CN"/>
        </w:rPr>
        <w:t>四</w:t>
      </w:r>
      <w:r>
        <w:rPr>
          <w:rFonts w:hint="eastAsia" w:ascii="仿宋" w:hAnsi="仿宋" w:eastAsia="仿宋" w:cs="仿宋"/>
          <w:b/>
          <w:bCs/>
          <w:spacing w:val="8"/>
          <w:sz w:val="31"/>
          <w:szCs w:val="31"/>
          <w:lang w:val="en-US" w:eastAsia="zh-CN"/>
        </w:rPr>
        <w:t>】</w:t>
      </w:r>
      <w:r>
        <w:rPr>
          <w:rFonts w:hint="eastAsia" w:ascii="仿宋" w:hAnsi="仿宋" w:eastAsia="仿宋" w:cs="仿宋"/>
          <w:b/>
          <w:bCs/>
          <w:spacing w:val="8"/>
          <w:sz w:val="28"/>
          <w:szCs w:val="28"/>
          <w:lang w:val="en-US" w:eastAsia="zh-CN"/>
        </w:rPr>
        <w:t>我院学生扩展新赛道，在第一届上饶花艺技能竞赛中荣获一等奖、二等奖和三等奖的好成绩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592" w:firstLineChars="200"/>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宋人四艺：点茶、焚香、插花、挂画。自古花与茶就是密不可分的。我院茶艺与茶文化专业开设有《插花艺术》课程，为茶席设计和茶事活动服务。2023年5月上饶市举办首届花艺技能竞赛，我院茶业系师生踊跃报名，继评茶技能竞赛、茶艺竞赛和加工技能竞赛等涉茶相关比赛之外，开辟了一条新赛道，并取得了一等奖、二等奖、三等奖的好成绩，让学生掌握更多技能，提供更多平台，真正实现人人能有一技之长的培养目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109845" cy="3615690"/>
            <wp:effectExtent l="0" t="0" r="5080" b="3810"/>
            <wp:docPr id="86" name="图片 86" descr="599210eec9fc56dae96e18297043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99210eec9fc56dae96e182970436b8"/>
                    <pic:cNvPicPr>
                      <a:picLocks noChangeAspect="1"/>
                    </pic:cNvPicPr>
                  </pic:nvPicPr>
                  <pic:blipFill>
                    <a:blip r:embed="rId46"/>
                    <a:srcRect l="939" t="1000" r="2156"/>
                    <a:stretch>
                      <a:fillRect/>
                    </a:stretch>
                  </pic:blipFill>
                  <pic:spPr>
                    <a:xfrm>
                      <a:off x="0" y="0"/>
                      <a:ext cx="5109845" cy="361569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560" w:firstLineChars="200"/>
        <w:jc w:val="center"/>
        <w:outlineLvl w:val="0"/>
        <w:rPr>
          <w:rFonts w:hint="eastAsia" w:ascii="仿宋_GB2312" w:hAnsi="仿宋_GB2312" w:eastAsia="仿宋_GB2312" w:cs="仿宋_GB2312"/>
          <w:color w:val="000000"/>
          <w:sz w:val="28"/>
          <w:szCs w:val="28"/>
          <w:lang w:val="en-US" w:eastAsia="zh-CN"/>
        </w:rPr>
      </w:pPr>
      <w:bookmarkStart w:id="9" w:name="_Toc14347"/>
      <w:bookmarkStart w:id="10" w:name="_Toc25097"/>
      <w:r>
        <w:rPr>
          <w:rFonts w:hint="eastAsia" w:ascii="仿宋_GB2312" w:hAnsi="仿宋_GB2312" w:eastAsia="仿宋_GB2312" w:cs="仿宋_GB2312"/>
          <w:color w:val="000000"/>
          <w:sz w:val="28"/>
          <w:szCs w:val="28"/>
          <w:lang w:val="en-US" w:eastAsia="zh-CN"/>
        </w:rPr>
        <w:t>图1-26 花艺竞赛获奖证书</w:t>
      </w:r>
      <w:bookmarkEnd w:id="9"/>
      <w:bookmarkEnd w:id="10"/>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560" w:firstLineChars="200"/>
        <w:jc w:val="center"/>
        <w:outlineLvl w:val="0"/>
        <w:rPr>
          <w:rFonts w:hint="eastAsia" w:ascii="仿宋_GB2312" w:hAnsi="仿宋_GB2312" w:eastAsia="仿宋_GB2312" w:cs="仿宋_GB2312"/>
          <w:color w:val="000000"/>
          <w:sz w:val="28"/>
          <w:szCs w:val="28"/>
          <w:lang w:val="en-US" w:eastAsia="zh-CN"/>
        </w:rPr>
      </w:pPr>
    </w:p>
    <w:p>
      <w:pPr>
        <w:keepNext w:val="0"/>
        <w:keepLines w:val="0"/>
        <w:pageBreakBefore w:val="0"/>
        <w:widowControl/>
        <w:numPr>
          <w:ilvl w:val="0"/>
          <w:numId w:val="2"/>
        </w:numPr>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pacing w:val="8"/>
          <w:sz w:val="31"/>
          <w:szCs w:val="31"/>
          <w14:textOutline w14:w="5793" w14:cap="sq" w14:cmpd="sng">
            <w14:solidFill>
              <w14:srgbClr w14:val="000000"/>
            </w14:solidFill>
            <w14:prstDash w14:val="solid"/>
            <w14:bevel/>
          </w14:textOutline>
        </w:rPr>
      </w:pPr>
      <w:bookmarkStart w:id="11" w:name="_Toc1703"/>
      <w:r>
        <w:rPr>
          <w:rFonts w:hint="eastAsia" w:ascii="仿宋" w:hAnsi="仿宋" w:eastAsia="仿宋" w:cs="仿宋"/>
          <w:spacing w:val="8"/>
          <w:sz w:val="31"/>
          <w:szCs w:val="31"/>
          <w14:textOutline w14:w="5793" w14:cap="sq" w14:cmpd="sng">
            <w14:solidFill>
              <w14:srgbClr w14:val="000000"/>
            </w14:solidFill>
            <w14:prstDash w14:val="solid"/>
            <w14:bevel/>
          </w14:textOutline>
        </w:rPr>
        <w:t>教育教学质量</w:t>
      </w:r>
      <w:bookmarkEnd w:id="11"/>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在招生方面建立“职教高考”制度，完善“文化素质+专业技能”的考试招生办法，提高生源质量，为学生接受高等职业教育提供多种入学方式和学习方式。在职教高考中</w:t>
      </w:r>
      <w:r>
        <w:rPr>
          <w:rFonts w:hint="eastAsia" w:ascii="仿宋" w:hAnsi="仿宋" w:eastAsia="仿宋" w:cs="仿宋"/>
          <w:spacing w:val="8"/>
          <w:sz w:val="31"/>
          <w:szCs w:val="31"/>
        </w:rPr>
        <w:t>采取“文</w:t>
      </w:r>
      <w:r>
        <w:rPr>
          <w:rFonts w:hint="eastAsia" w:ascii="仿宋" w:hAnsi="仿宋" w:eastAsia="仿宋" w:cs="仿宋"/>
          <w:spacing w:val="8"/>
          <w:sz w:val="31"/>
          <w:szCs w:val="31"/>
          <w:lang w:val="en-US" w:eastAsia="zh-CN"/>
        </w:rPr>
        <w:t>化素质+专业技能”考试模式。我院利用超星学习通在线上对江西省高职单招的学生进行入学测试，主要测试学生语文、数学、职业技能适应性能力（包含入学教育、心理健康、就业创业、思政教育等），测试过程严格按照江西省高职单招线上测试的要求进行。我校2023年三年制高职共录取1065人，其中通过单独招生（职教高考）方式录取218人，占比20.5%。</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2" w:name="_Toc7112"/>
      <w:r>
        <w:rPr>
          <w:rFonts w:hint="eastAsia" w:ascii="仿宋" w:hAnsi="仿宋" w:eastAsia="仿宋" w:cs="仿宋"/>
          <w:spacing w:val="21"/>
          <w:sz w:val="31"/>
          <w:szCs w:val="31"/>
          <w14:textOutline w14:w="5793" w14:cap="sq" w14:cmpd="sng">
            <w14:solidFill>
              <w14:srgbClr w14:val="000000"/>
            </w14:solidFill>
            <w14:prstDash w14:val="solid"/>
            <w14:bevel/>
          </w14:textOutline>
        </w:rPr>
        <w:t>一</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专业建设质量</w:t>
      </w:r>
      <w:bookmarkEnd w:id="12"/>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64" w:firstLineChars="200"/>
        <w:rPr>
          <w:rFonts w:hint="eastAsia" w:ascii="仿宋" w:hAnsi="仿宋" w:eastAsia="仿宋" w:cs="仿宋"/>
          <w:spacing w:val="9"/>
          <w:sz w:val="31"/>
          <w:szCs w:val="31"/>
        </w:rPr>
      </w:pPr>
      <w:r>
        <w:rPr>
          <w:rFonts w:hint="eastAsia" w:ascii="仿宋" w:hAnsi="仿宋" w:eastAsia="仿宋" w:cs="仿宋"/>
          <w:spacing w:val="11"/>
          <w:sz w:val="31"/>
          <w:szCs w:val="31"/>
        </w:rPr>
        <w:t>坚</w:t>
      </w:r>
      <w:r>
        <w:rPr>
          <w:rFonts w:hint="eastAsia" w:ascii="仿宋" w:hAnsi="仿宋" w:eastAsia="仿宋" w:cs="仿宋"/>
          <w:spacing w:val="8"/>
          <w:sz w:val="31"/>
          <w:szCs w:val="31"/>
        </w:rPr>
        <w:t>持以茶为特色，以特色茶专业建设为主体，联手推动</w:t>
      </w:r>
      <w:r>
        <w:rPr>
          <w:rFonts w:hint="eastAsia" w:ascii="仿宋" w:hAnsi="仿宋" w:eastAsia="仿宋" w:cs="仿宋"/>
          <w:spacing w:val="16"/>
          <w:sz w:val="31"/>
          <w:szCs w:val="31"/>
        </w:rPr>
        <w:t>旅</w:t>
      </w:r>
      <w:r>
        <w:rPr>
          <w:rFonts w:hint="eastAsia" w:ascii="仿宋" w:hAnsi="仿宋" w:eastAsia="仿宋" w:cs="仿宋"/>
          <w:spacing w:val="15"/>
          <w:sz w:val="31"/>
          <w:szCs w:val="31"/>
        </w:rPr>
        <w:t>游</w:t>
      </w:r>
      <w:r>
        <w:rPr>
          <w:rFonts w:hint="eastAsia" w:ascii="仿宋" w:hAnsi="仿宋" w:eastAsia="仿宋" w:cs="仿宋"/>
          <w:spacing w:val="8"/>
          <w:sz w:val="31"/>
          <w:szCs w:val="31"/>
        </w:rPr>
        <w:t>、电商、以及学前教育专业，形成与市场和产业链对接</w:t>
      </w:r>
      <w:r>
        <w:rPr>
          <w:rFonts w:hint="eastAsia" w:ascii="仿宋" w:hAnsi="仿宋" w:eastAsia="仿宋" w:cs="仿宋"/>
          <w:spacing w:val="16"/>
          <w:sz w:val="31"/>
          <w:szCs w:val="31"/>
        </w:rPr>
        <w:t>的</w:t>
      </w:r>
      <w:r>
        <w:rPr>
          <w:rFonts w:hint="eastAsia" w:ascii="仿宋" w:hAnsi="仿宋" w:eastAsia="仿宋" w:cs="仿宋"/>
          <w:spacing w:val="15"/>
          <w:sz w:val="31"/>
          <w:szCs w:val="31"/>
        </w:rPr>
        <w:t>、</w:t>
      </w:r>
      <w:r>
        <w:rPr>
          <w:rFonts w:hint="eastAsia" w:ascii="仿宋" w:hAnsi="仿宋" w:eastAsia="仿宋" w:cs="仿宋"/>
          <w:spacing w:val="8"/>
          <w:sz w:val="31"/>
          <w:szCs w:val="31"/>
        </w:rPr>
        <w:t>具有学院自身办学优势和特色的专业群结构，形成“以</w:t>
      </w:r>
      <w:r>
        <w:rPr>
          <w:rFonts w:hint="eastAsia" w:ascii="仿宋" w:hAnsi="仿宋" w:eastAsia="仿宋" w:cs="仿宋"/>
          <w:spacing w:val="16"/>
          <w:sz w:val="31"/>
          <w:szCs w:val="31"/>
        </w:rPr>
        <w:t>茶</w:t>
      </w:r>
      <w:r>
        <w:rPr>
          <w:rFonts w:hint="eastAsia" w:ascii="仿宋" w:hAnsi="仿宋" w:eastAsia="仿宋" w:cs="仿宋"/>
          <w:spacing w:val="15"/>
          <w:sz w:val="31"/>
          <w:szCs w:val="31"/>
        </w:rPr>
        <w:t>促</w:t>
      </w:r>
      <w:r>
        <w:rPr>
          <w:rFonts w:hint="eastAsia" w:ascii="仿宋" w:hAnsi="仿宋" w:eastAsia="仿宋" w:cs="仿宋"/>
          <w:spacing w:val="8"/>
          <w:sz w:val="31"/>
          <w:szCs w:val="31"/>
        </w:rPr>
        <w:t>旅、茶旅结合”“以茶促商、以商带茶”的新局面，服</w:t>
      </w:r>
      <w:r>
        <w:rPr>
          <w:rFonts w:hint="eastAsia" w:ascii="仿宋" w:hAnsi="仿宋" w:eastAsia="仿宋" w:cs="仿宋"/>
          <w:spacing w:val="16"/>
          <w:sz w:val="31"/>
          <w:szCs w:val="31"/>
        </w:rPr>
        <w:t>务</w:t>
      </w:r>
      <w:r>
        <w:rPr>
          <w:rFonts w:hint="eastAsia" w:ascii="仿宋" w:hAnsi="仿宋" w:eastAsia="仿宋" w:cs="仿宋"/>
          <w:spacing w:val="15"/>
          <w:sz w:val="31"/>
          <w:szCs w:val="31"/>
        </w:rPr>
        <w:t>于</w:t>
      </w:r>
      <w:r>
        <w:rPr>
          <w:rFonts w:hint="eastAsia" w:ascii="仿宋" w:hAnsi="仿宋" w:eastAsia="仿宋" w:cs="仿宋"/>
          <w:spacing w:val="8"/>
          <w:sz w:val="31"/>
          <w:szCs w:val="31"/>
        </w:rPr>
        <w:t>地方经济发展，培养更多适合新时代发展需要的职业技</w:t>
      </w:r>
      <w:r>
        <w:rPr>
          <w:rFonts w:hint="eastAsia" w:ascii="仿宋" w:hAnsi="仿宋" w:eastAsia="仿宋" w:cs="仿宋"/>
          <w:spacing w:val="14"/>
          <w:sz w:val="31"/>
          <w:szCs w:val="31"/>
        </w:rPr>
        <w:t>术工作</w:t>
      </w:r>
      <w:r>
        <w:rPr>
          <w:rFonts w:hint="eastAsia" w:ascii="仿宋" w:hAnsi="仿宋" w:eastAsia="仿宋" w:cs="仿宋"/>
          <w:spacing w:val="9"/>
          <w:sz w:val="31"/>
          <w:szCs w:val="31"/>
        </w:rPr>
        <w:t>者</w:t>
      </w:r>
      <w:r>
        <w:rPr>
          <w:rFonts w:hint="eastAsia" w:ascii="仿宋" w:hAnsi="仿宋" w:eastAsia="仿宋" w:cs="仿宋"/>
          <w:spacing w:val="7"/>
          <w:sz w:val="31"/>
          <w:szCs w:val="31"/>
        </w:rPr>
        <w:t>。至2023年，完善茶业系、旅游商贸系、教育系</w:t>
      </w:r>
      <w:r>
        <w:rPr>
          <w:rFonts w:hint="eastAsia" w:ascii="仿宋" w:hAnsi="仿宋" w:eastAsia="仿宋" w:cs="仿宋"/>
          <w:spacing w:val="14"/>
          <w:sz w:val="31"/>
          <w:szCs w:val="31"/>
        </w:rPr>
        <w:t>三大</w:t>
      </w:r>
      <w:r>
        <w:rPr>
          <w:rFonts w:hint="eastAsia" w:ascii="仿宋" w:hAnsi="仿宋" w:eastAsia="仿宋" w:cs="仿宋"/>
          <w:spacing w:val="8"/>
          <w:sz w:val="31"/>
          <w:szCs w:val="31"/>
        </w:rPr>
        <w:t>院</w:t>
      </w:r>
      <w:r>
        <w:rPr>
          <w:rFonts w:hint="eastAsia" w:ascii="仿宋" w:hAnsi="仿宋" w:eastAsia="仿宋" w:cs="仿宋"/>
          <w:spacing w:val="7"/>
          <w:sz w:val="31"/>
          <w:szCs w:val="31"/>
        </w:rPr>
        <w:t>系</w:t>
      </w:r>
      <w:r>
        <w:rPr>
          <w:rFonts w:hint="eastAsia" w:ascii="仿宋" w:hAnsi="仿宋" w:eastAsia="仿宋" w:cs="仿宋"/>
          <w:spacing w:val="7"/>
          <w:sz w:val="31"/>
          <w:szCs w:val="31"/>
          <w:lang w:val="en-US" w:eastAsia="zh-CN"/>
        </w:rPr>
        <w:t>以及党支部的</w:t>
      </w:r>
      <w:r>
        <w:rPr>
          <w:rFonts w:hint="eastAsia" w:ascii="仿宋" w:hAnsi="仿宋" w:eastAsia="仿宋" w:cs="仿宋"/>
          <w:spacing w:val="7"/>
          <w:sz w:val="31"/>
          <w:szCs w:val="31"/>
        </w:rPr>
        <w:t>建设，专业总数稳定在20个左右；每系培育1</w:t>
      </w:r>
      <w:r>
        <w:rPr>
          <w:rFonts w:hint="eastAsia" w:ascii="仿宋" w:hAnsi="仿宋" w:eastAsia="仿宋" w:cs="仿宋"/>
          <w:spacing w:val="8"/>
          <w:sz w:val="31"/>
          <w:szCs w:val="31"/>
        </w:rPr>
        <w:t>优势与特色专业群。</w:t>
      </w:r>
      <w:r>
        <w:rPr>
          <w:rFonts w:hint="eastAsia" w:ascii="仿宋" w:hAnsi="仿宋" w:eastAsia="仿宋" w:cs="仿宋"/>
          <w:spacing w:val="9"/>
          <w:sz w:val="31"/>
          <w:szCs w:val="31"/>
          <w:lang w:val="en-US" w:eastAsia="zh-CN"/>
        </w:rPr>
        <w:t>98</w:t>
      </w:r>
      <w:r>
        <w:rPr>
          <w:rFonts w:hint="eastAsia" w:ascii="仿宋" w:hAnsi="仿宋" w:eastAsia="仿宋" w:cs="仿宋"/>
          <w:spacing w:val="9"/>
          <w:sz w:val="31"/>
          <w:szCs w:val="31"/>
        </w:rPr>
        <w:t>名教师参加了国家或省级培训。</w:t>
      </w:r>
      <w:r>
        <w:rPr>
          <w:rFonts w:hint="eastAsia" w:ascii="仿宋" w:hAnsi="仿宋" w:eastAsia="仿宋" w:cs="仿宋"/>
          <w:spacing w:val="9"/>
          <w:sz w:val="31"/>
          <w:szCs w:val="31"/>
          <w:lang w:val="en-US" w:eastAsia="zh-CN"/>
        </w:rPr>
        <w:t>更新和调整</w:t>
      </w:r>
      <w:r>
        <w:rPr>
          <w:rFonts w:hint="eastAsia" w:ascii="仿宋" w:hAnsi="仿宋" w:eastAsia="仿宋" w:cs="仿宋"/>
          <w:spacing w:val="9"/>
          <w:sz w:val="31"/>
          <w:szCs w:val="31"/>
        </w:rPr>
        <w:t>了</w:t>
      </w:r>
      <w:r>
        <w:rPr>
          <w:rFonts w:hint="eastAsia" w:ascii="仿宋" w:hAnsi="仿宋" w:eastAsia="仿宋" w:cs="仿宋"/>
          <w:spacing w:val="9"/>
          <w:sz w:val="31"/>
          <w:szCs w:val="31"/>
          <w:lang w:val="en-US" w:eastAsia="zh-CN"/>
        </w:rPr>
        <w:t>各专业</w:t>
      </w:r>
      <w:r>
        <w:rPr>
          <w:rFonts w:hint="eastAsia" w:ascii="仿宋" w:hAnsi="仿宋" w:eastAsia="仿宋" w:cs="仿宋"/>
          <w:spacing w:val="9"/>
          <w:sz w:val="31"/>
          <w:szCs w:val="31"/>
        </w:rPr>
        <w:t>人才培养方案。</w:t>
      </w:r>
      <w:r>
        <w:rPr>
          <w:rFonts w:hint="eastAsia" w:ascii="仿宋" w:hAnsi="仿宋" w:eastAsia="仿宋" w:cs="仿宋"/>
          <w:spacing w:val="9"/>
          <w:sz w:val="31"/>
          <w:szCs w:val="31"/>
          <w:lang w:val="en-US" w:eastAsia="zh-CN"/>
        </w:rPr>
        <w:t>并根据江西省高职学校专业布局结构调整优化实施方案对相关专业做了调整</w:t>
      </w:r>
      <w:r>
        <w:rPr>
          <w:rFonts w:hint="eastAsia" w:ascii="仿宋" w:hAnsi="仿宋" w:eastAsia="仿宋" w:cs="仿宋"/>
          <w:spacing w:val="9"/>
          <w:sz w:val="31"/>
          <w:szCs w:val="31"/>
        </w:rPr>
        <w:t>。</w:t>
      </w:r>
      <w:r>
        <w:rPr>
          <w:rFonts w:hint="eastAsia" w:ascii="微软雅黑" w:hAnsi="微软雅黑" w:eastAsia="微软雅黑" w:cs="微软雅黑"/>
          <w:i w:val="0"/>
          <w:iCs w:val="0"/>
          <w:caps w:val="0"/>
          <w:color w:val="191B1F"/>
          <w:spacing w:val="0"/>
          <w:sz w:val="27"/>
          <w:szCs w:val="27"/>
          <w:shd w:val="clear" w:fill="FFFFFF"/>
        </w:rPr>
        <w:t> </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pacing w:val="8"/>
          <w:sz w:val="31"/>
          <w:szCs w:val="31"/>
          <w14:textOutline w14:w="5793" w14:cap="sq" w14:cmpd="sng">
            <w14:solidFill>
              <w14:srgbClr w14:val="000000"/>
            </w14:solidFill>
            <w14:prstDash w14:val="solid"/>
            <w14:bevel/>
          </w14:textOutline>
        </w:rPr>
      </w:pP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pacing w:val="8"/>
          <w:sz w:val="31"/>
          <w:szCs w:val="31"/>
          <w14:textOutline w14:w="5793" w14:cap="sq" w14:cmpd="sng">
            <w14:solidFill>
              <w14:srgbClr w14:val="000000"/>
            </w14:solidFill>
            <w14:prstDash w14:val="solid"/>
            <w14:bevel/>
          </w14:textOutline>
        </w:rPr>
        <w:t>.</w:t>
      </w: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 xml:space="preserve">1 </w:t>
      </w:r>
      <w:r>
        <w:rPr>
          <w:rFonts w:hint="eastAsia" w:ascii="仿宋" w:hAnsi="仿宋" w:eastAsia="仿宋" w:cs="仿宋"/>
          <w:spacing w:val="8"/>
          <w:sz w:val="31"/>
          <w:szCs w:val="31"/>
          <w14:textOutline w14:w="5793" w14:cap="sq" w14:cmpd="sng">
            <w14:solidFill>
              <w14:srgbClr w14:val="000000"/>
            </w14:solidFill>
            <w14:prstDash w14:val="solid"/>
            <w14:bevel/>
          </w14:textOutline>
        </w:rPr>
        <w:t>打造“茶叶+茶文化”专业特色</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学院认真落实习总书记关于茶产业、茶文化、茶科技</w:t>
      </w:r>
      <w:r>
        <w:rPr>
          <w:rFonts w:hint="eastAsia" w:ascii="仿宋" w:hAnsi="仿宋" w:eastAsia="仿宋" w:cs="仿宋"/>
          <w:spacing w:val="4"/>
          <w:sz w:val="31"/>
          <w:szCs w:val="31"/>
        </w:rPr>
        <w:t>融</w:t>
      </w:r>
      <w:r>
        <w:rPr>
          <w:rFonts w:hint="eastAsia" w:ascii="仿宋" w:hAnsi="仿宋" w:eastAsia="仿宋" w:cs="仿宋"/>
          <w:spacing w:val="1"/>
          <w:sz w:val="31"/>
          <w:szCs w:val="31"/>
        </w:rPr>
        <w:t>合发展</w:t>
      </w:r>
      <w:r>
        <w:rPr>
          <w:rFonts w:hint="eastAsia" w:ascii="仿宋" w:hAnsi="仿宋" w:eastAsia="仿宋" w:cs="仿宋"/>
          <w:sz w:val="31"/>
          <w:szCs w:val="31"/>
        </w:rPr>
        <w:t>指示精神和大美上饶战略，立足地方发展，面向市场，</w:t>
      </w:r>
      <w:r>
        <w:rPr>
          <w:rFonts w:hint="eastAsia" w:ascii="仿宋" w:hAnsi="仿宋" w:eastAsia="仿宋" w:cs="仿宋"/>
          <w:spacing w:val="14"/>
          <w:sz w:val="31"/>
          <w:szCs w:val="31"/>
        </w:rPr>
        <w:t>培养</w:t>
      </w:r>
      <w:r>
        <w:rPr>
          <w:rFonts w:hint="eastAsia" w:ascii="仿宋" w:hAnsi="仿宋" w:eastAsia="仿宋" w:cs="仿宋"/>
          <w:spacing w:val="13"/>
          <w:sz w:val="31"/>
          <w:szCs w:val="31"/>
        </w:rPr>
        <w:t>当</w:t>
      </w:r>
      <w:r>
        <w:rPr>
          <w:rFonts w:hint="eastAsia" w:ascii="仿宋" w:hAnsi="仿宋" w:eastAsia="仿宋" w:cs="仿宋"/>
          <w:spacing w:val="7"/>
          <w:sz w:val="31"/>
          <w:szCs w:val="31"/>
        </w:rPr>
        <w:t>地急需的茶产业人才，</w:t>
      </w:r>
      <w:r>
        <w:rPr>
          <w:rFonts w:hint="eastAsia" w:ascii="仿宋" w:hAnsi="仿宋" w:eastAsia="仿宋" w:cs="仿宋"/>
          <w:spacing w:val="7"/>
          <w:sz w:val="31"/>
          <w:szCs w:val="31"/>
          <w:lang w:val="en-US" w:eastAsia="zh-CN"/>
        </w:rPr>
        <w:t>截</w:t>
      </w:r>
      <w:r>
        <w:rPr>
          <w:rFonts w:hint="eastAsia" w:ascii="仿宋" w:hAnsi="仿宋" w:eastAsia="仿宋" w:cs="仿宋"/>
          <w:spacing w:val="8"/>
          <w:sz w:val="31"/>
          <w:szCs w:val="31"/>
          <w:lang w:val="en-US" w:eastAsia="zh-CN"/>
        </w:rPr>
        <w:t>止2023年秋季</w:t>
      </w:r>
      <w:r>
        <w:rPr>
          <w:rFonts w:hint="eastAsia" w:ascii="仿宋" w:hAnsi="仿宋" w:eastAsia="仿宋" w:cs="仿宋"/>
          <w:spacing w:val="8"/>
          <w:sz w:val="31"/>
          <w:szCs w:val="31"/>
        </w:rPr>
        <w:t>涉茶专业学生</w:t>
      </w:r>
      <w:r>
        <w:rPr>
          <w:rFonts w:hint="eastAsia" w:ascii="仿宋" w:hAnsi="仿宋" w:eastAsia="仿宋" w:cs="仿宋"/>
          <w:spacing w:val="8"/>
          <w:sz w:val="31"/>
          <w:szCs w:val="31"/>
          <w:lang w:val="en-US" w:eastAsia="zh-CN"/>
        </w:rPr>
        <w:t>1351</w:t>
      </w:r>
      <w:r>
        <w:rPr>
          <w:rFonts w:hint="eastAsia" w:ascii="仿宋" w:hAnsi="仿宋" w:eastAsia="仿宋" w:cs="仿宋"/>
          <w:spacing w:val="8"/>
          <w:sz w:val="31"/>
          <w:szCs w:val="31"/>
        </w:rPr>
        <w:t>人(本科108人，大专</w:t>
      </w:r>
      <w:r>
        <w:rPr>
          <w:rFonts w:hint="eastAsia" w:ascii="仿宋" w:hAnsi="仿宋" w:eastAsia="仿宋" w:cs="仿宋"/>
          <w:spacing w:val="8"/>
          <w:sz w:val="31"/>
          <w:szCs w:val="31"/>
          <w:lang w:val="en-US" w:eastAsia="zh-CN"/>
        </w:rPr>
        <w:t>763</w:t>
      </w:r>
      <w:r>
        <w:rPr>
          <w:rFonts w:hint="eastAsia" w:ascii="仿宋" w:hAnsi="仿宋" w:eastAsia="仿宋" w:cs="仿宋"/>
          <w:spacing w:val="8"/>
          <w:sz w:val="31"/>
          <w:szCs w:val="31"/>
        </w:rPr>
        <w:t>人，五年制</w:t>
      </w:r>
      <w:r>
        <w:rPr>
          <w:rFonts w:hint="eastAsia" w:ascii="仿宋" w:hAnsi="仿宋" w:eastAsia="仿宋" w:cs="仿宋"/>
          <w:spacing w:val="8"/>
          <w:sz w:val="31"/>
          <w:szCs w:val="31"/>
          <w:lang w:val="en-US" w:eastAsia="zh-CN"/>
        </w:rPr>
        <w:t>454</w:t>
      </w:r>
      <w:r>
        <w:rPr>
          <w:rFonts w:hint="eastAsia" w:ascii="仿宋" w:hAnsi="仿宋" w:eastAsia="仿宋" w:cs="仿宋"/>
          <w:spacing w:val="8"/>
          <w:sz w:val="31"/>
          <w:szCs w:val="31"/>
        </w:rPr>
        <w:t>人</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高职扩招134人</w:t>
      </w:r>
      <w:r>
        <w:rPr>
          <w:rFonts w:hint="eastAsia" w:ascii="仿宋" w:hAnsi="仿宋" w:eastAsia="仿宋" w:cs="仿宋"/>
          <w:spacing w:val="8"/>
          <w:sz w:val="31"/>
          <w:szCs w:val="31"/>
        </w:rPr>
        <w:t>)，</w:t>
      </w:r>
      <w:r>
        <w:rPr>
          <w:rFonts w:hint="eastAsia" w:ascii="仿宋" w:hAnsi="仿宋" w:eastAsia="仿宋" w:cs="仿宋"/>
          <w:spacing w:val="8"/>
          <w:sz w:val="31"/>
          <w:szCs w:val="31"/>
          <w:lang w:val="en-US" w:eastAsia="zh-CN"/>
        </w:rPr>
        <w:t>全校</w:t>
      </w:r>
      <w:r>
        <w:rPr>
          <w:rFonts w:hint="eastAsia" w:ascii="仿宋" w:hAnsi="仿宋" w:eastAsia="仿宋" w:cs="仿宋"/>
          <w:spacing w:val="8"/>
          <w:sz w:val="31"/>
          <w:szCs w:val="31"/>
        </w:rPr>
        <w:t>占比</w:t>
      </w:r>
      <w:r>
        <w:rPr>
          <w:rFonts w:hint="eastAsia" w:ascii="仿宋" w:hAnsi="仿宋" w:eastAsia="仿宋" w:cs="仿宋"/>
          <w:spacing w:val="8"/>
          <w:sz w:val="31"/>
          <w:szCs w:val="31"/>
          <w:lang w:val="en-US" w:eastAsia="zh-CN"/>
        </w:rPr>
        <w:t>3</w:t>
      </w:r>
      <w:r>
        <w:rPr>
          <w:rFonts w:hint="eastAsia" w:ascii="仿宋" w:hAnsi="仿宋" w:eastAsia="仿宋" w:cs="仿宋"/>
          <w:spacing w:val="8"/>
          <w:sz w:val="31"/>
          <w:szCs w:val="31"/>
        </w:rPr>
        <w:t>0%，在全国</w:t>
      </w:r>
      <w:r>
        <w:rPr>
          <w:rFonts w:hint="eastAsia" w:ascii="仿宋" w:hAnsi="仿宋" w:eastAsia="仿宋" w:cs="仿宋"/>
          <w:spacing w:val="8"/>
          <w:sz w:val="31"/>
          <w:szCs w:val="31"/>
          <w:lang w:val="en-US" w:eastAsia="zh-CN"/>
        </w:rPr>
        <w:t>所有</w:t>
      </w:r>
      <w:r>
        <w:rPr>
          <w:rFonts w:hint="eastAsia" w:ascii="仿宋" w:hAnsi="仿宋" w:eastAsia="仿宋" w:cs="仿宋"/>
          <w:spacing w:val="8"/>
          <w:sz w:val="31"/>
          <w:szCs w:val="31"/>
        </w:rPr>
        <w:t>涉茶专业的高校中，我院涉茶专业学生最多，办学</w:t>
      </w:r>
      <w:r>
        <w:rPr>
          <w:rFonts w:hint="eastAsia" w:ascii="仿宋" w:hAnsi="仿宋" w:eastAsia="仿宋" w:cs="仿宋"/>
          <w:spacing w:val="7"/>
          <w:sz w:val="31"/>
          <w:szCs w:val="31"/>
        </w:rPr>
        <w:t>规</w:t>
      </w:r>
      <w:r>
        <w:rPr>
          <w:rFonts w:hint="eastAsia" w:ascii="仿宋" w:hAnsi="仿宋" w:eastAsia="仿宋" w:cs="仿宋"/>
          <w:spacing w:val="1"/>
          <w:sz w:val="31"/>
          <w:szCs w:val="31"/>
        </w:rPr>
        <w:t>模最大</w:t>
      </w:r>
      <w:r>
        <w:rPr>
          <w:rFonts w:hint="eastAsia" w:ascii="仿宋" w:hAnsi="仿宋" w:eastAsia="仿宋" w:cs="仿宋"/>
          <w:sz w:val="31"/>
          <w:szCs w:val="31"/>
        </w:rPr>
        <w:t>；与江西农大大学自2013年合作办学本科茶学专业，</w:t>
      </w:r>
      <w:r>
        <w:rPr>
          <w:rFonts w:hint="eastAsia" w:ascii="仿宋" w:hAnsi="仿宋" w:eastAsia="仿宋" w:cs="仿宋"/>
          <w:spacing w:val="16"/>
          <w:sz w:val="31"/>
          <w:szCs w:val="31"/>
        </w:rPr>
        <w:t>至今</w:t>
      </w:r>
      <w:r>
        <w:rPr>
          <w:rFonts w:hint="eastAsia" w:ascii="仿宋" w:hAnsi="仿宋" w:eastAsia="仿宋" w:cs="仿宋"/>
          <w:spacing w:val="9"/>
          <w:sz w:val="31"/>
          <w:szCs w:val="31"/>
        </w:rPr>
        <w:t>已</w:t>
      </w:r>
      <w:r>
        <w:rPr>
          <w:rFonts w:hint="eastAsia" w:ascii="仿宋" w:hAnsi="仿宋" w:eastAsia="仿宋" w:cs="仿宋"/>
          <w:spacing w:val="8"/>
          <w:sz w:val="31"/>
          <w:szCs w:val="31"/>
        </w:rPr>
        <w:t>是第八年；并与景德镇学院合作办学开设涉茶本科专</w:t>
      </w:r>
      <w:r>
        <w:rPr>
          <w:rFonts w:hint="eastAsia" w:ascii="仿宋" w:hAnsi="仿宋" w:eastAsia="仿宋" w:cs="仿宋"/>
          <w:spacing w:val="14"/>
          <w:sz w:val="31"/>
          <w:szCs w:val="31"/>
        </w:rPr>
        <w:t>业，明年拟计划招聘“3+2”专升本涉茶专业学生。有效推</w:t>
      </w:r>
      <w:r>
        <w:rPr>
          <w:rFonts w:hint="eastAsia" w:ascii="仿宋" w:hAnsi="仿宋" w:eastAsia="仿宋" w:cs="仿宋"/>
          <w:spacing w:val="16"/>
          <w:sz w:val="31"/>
          <w:szCs w:val="31"/>
        </w:rPr>
        <w:t>动了</w:t>
      </w:r>
      <w:r>
        <w:rPr>
          <w:rFonts w:hint="eastAsia" w:ascii="仿宋" w:hAnsi="仿宋" w:eastAsia="仿宋" w:cs="仿宋"/>
          <w:spacing w:val="10"/>
          <w:sz w:val="31"/>
          <w:szCs w:val="31"/>
        </w:rPr>
        <w:t>上</w:t>
      </w:r>
      <w:r>
        <w:rPr>
          <w:rFonts w:hint="eastAsia" w:ascii="仿宋" w:hAnsi="仿宋" w:eastAsia="仿宋" w:cs="仿宋"/>
          <w:spacing w:val="8"/>
          <w:sz w:val="31"/>
          <w:szCs w:val="31"/>
        </w:rPr>
        <w:t>饶及周边地区的区域经济发展，为一线茶农、企业服</w:t>
      </w:r>
      <w:r>
        <w:rPr>
          <w:rFonts w:hint="eastAsia" w:ascii="仿宋" w:hAnsi="仿宋" w:eastAsia="仿宋" w:cs="仿宋"/>
          <w:spacing w:val="16"/>
          <w:sz w:val="31"/>
          <w:szCs w:val="31"/>
        </w:rPr>
        <w:t>务</w:t>
      </w:r>
      <w:r>
        <w:rPr>
          <w:rFonts w:hint="eastAsia" w:ascii="仿宋" w:hAnsi="仿宋" w:eastAsia="仿宋" w:cs="仿宋"/>
          <w:spacing w:val="15"/>
          <w:sz w:val="31"/>
          <w:szCs w:val="31"/>
        </w:rPr>
        <w:t>，</w:t>
      </w:r>
      <w:r>
        <w:rPr>
          <w:rFonts w:hint="eastAsia" w:ascii="仿宋" w:hAnsi="仿宋" w:eastAsia="仿宋" w:cs="仿宋"/>
          <w:spacing w:val="8"/>
          <w:sz w:val="31"/>
          <w:szCs w:val="31"/>
        </w:rPr>
        <w:t>指导生产，为江西茶香天下的茶产业目标做出了巨大贡</w:t>
      </w:r>
      <w:r>
        <w:rPr>
          <w:rFonts w:hint="eastAsia" w:ascii="仿宋" w:hAnsi="仿宋" w:eastAsia="仿宋" w:cs="仿宋"/>
          <w:spacing w:val="-5"/>
          <w:sz w:val="31"/>
          <w:szCs w:val="31"/>
        </w:rPr>
        <w:t>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lang w:val="en-US" w:eastAsia="zh-CN"/>
        </w:rPr>
        <w:t xml:space="preserve">   </w:t>
      </w:r>
      <w:r>
        <w:rPr>
          <w:rFonts w:hint="eastAsia" w:ascii="仿宋" w:hAnsi="仿宋" w:eastAsia="仿宋" w:cs="仿宋"/>
        </w:rPr>
        <w:drawing>
          <wp:inline distT="0" distB="0" distL="114300" distR="114300">
            <wp:extent cx="3670935" cy="2002155"/>
            <wp:effectExtent l="0" t="0" r="5715" b="7620"/>
            <wp:docPr id="32" name="图片 32" descr="6b4e29f37a1c5974e61594b0b11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6b4e29f37a1c5974e61594b0b113638"/>
                    <pic:cNvPicPr>
                      <a:picLocks noChangeAspect="1"/>
                    </pic:cNvPicPr>
                  </pic:nvPicPr>
                  <pic:blipFill>
                    <a:blip r:embed="rId47"/>
                    <a:stretch>
                      <a:fillRect/>
                    </a:stretch>
                  </pic:blipFill>
                  <pic:spPr>
                    <a:xfrm>
                      <a:off x="0" y="0"/>
                      <a:ext cx="3670935" cy="200215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1120" w:firstLineChars="400"/>
        <w:jc w:val="both"/>
        <w:outlineLvl w:val="3"/>
        <w:rPr>
          <w:rFonts w:hint="eastAsia" w:ascii="仿宋" w:hAnsi="仿宋" w:eastAsia="仿宋" w:cs="仿宋"/>
          <w:b/>
          <w:bCs/>
          <w:spacing w:val="30"/>
          <w:sz w:val="24"/>
          <w:szCs w:val="24"/>
          <w:lang w:eastAsia="zh-CN"/>
        </w:rPr>
      </w:pPr>
      <w:r>
        <w:rPr>
          <w:rFonts w:hint="eastAsia" w:ascii="仿宋_GB2312" w:hAnsi="仿宋_GB2312" w:eastAsia="仿宋_GB2312" w:cs="仿宋_GB2312"/>
          <w:color w:val="000000"/>
          <w:sz w:val="28"/>
          <w:szCs w:val="28"/>
          <w:lang w:val="en-US" w:eastAsia="zh-CN"/>
        </w:rPr>
        <w:t xml:space="preserve">图2-1 </w:t>
      </w:r>
      <w:r>
        <w:rPr>
          <w:rFonts w:hint="eastAsia" w:ascii="仿宋" w:hAnsi="仿宋" w:eastAsia="仿宋" w:cs="仿宋"/>
          <w:b/>
          <w:bCs/>
          <w:spacing w:val="30"/>
          <w:sz w:val="28"/>
          <w:szCs w:val="28"/>
          <w:lang w:eastAsia="zh-CN"/>
        </w:rPr>
        <w:t>茶业系党支部党员走访本地茶企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打造“双师+双证”教学特色</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学院注重“双师型”(同时具备理论教学和实践教学能力)教师的培养，</w:t>
      </w:r>
      <w:r>
        <w:rPr>
          <w:rFonts w:hint="eastAsia" w:ascii="仿宋" w:hAnsi="仿宋" w:eastAsia="仿宋" w:cs="仿宋"/>
          <w:spacing w:val="8"/>
          <w:sz w:val="31"/>
          <w:szCs w:val="31"/>
          <w:lang w:val="en-US" w:eastAsia="zh-CN"/>
        </w:rPr>
        <w:t>学院</w:t>
      </w:r>
      <w:r>
        <w:rPr>
          <w:rFonts w:hint="eastAsia" w:ascii="仿宋" w:hAnsi="仿宋" w:eastAsia="仿宋" w:cs="仿宋"/>
          <w:spacing w:val="8"/>
          <w:sz w:val="31"/>
          <w:szCs w:val="31"/>
        </w:rPr>
        <w:t>目前共有“双师型”教师</w:t>
      </w:r>
      <w:r>
        <w:rPr>
          <w:rFonts w:hint="eastAsia" w:ascii="仿宋" w:hAnsi="仿宋" w:eastAsia="仿宋" w:cs="仿宋"/>
          <w:spacing w:val="8"/>
          <w:sz w:val="31"/>
          <w:szCs w:val="31"/>
          <w:lang w:val="en-US" w:eastAsia="zh-CN"/>
        </w:rPr>
        <w:t>50</w:t>
      </w:r>
      <w:r>
        <w:rPr>
          <w:rFonts w:hint="eastAsia" w:ascii="仿宋" w:hAnsi="仿宋" w:eastAsia="仿宋" w:cs="仿宋"/>
          <w:spacing w:val="8"/>
          <w:sz w:val="31"/>
          <w:szCs w:val="31"/>
        </w:rPr>
        <w:t>名，</w:t>
      </w:r>
      <w:r>
        <w:rPr>
          <w:rFonts w:hint="eastAsia" w:ascii="仿宋" w:hAnsi="仿宋" w:eastAsia="仿宋" w:cs="仿宋"/>
          <w:spacing w:val="8"/>
          <w:sz w:val="31"/>
          <w:szCs w:val="31"/>
          <w:lang w:val="en-US" w:eastAsia="zh-CN"/>
        </w:rPr>
        <w:t>其中</w:t>
      </w:r>
      <w:r>
        <w:rPr>
          <w:rFonts w:hint="eastAsia" w:ascii="仿宋" w:hAnsi="仿宋" w:eastAsia="仿宋" w:cs="仿宋"/>
          <w:spacing w:val="8"/>
          <w:sz w:val="31"/>
          <w:szCs w:val="31"/>
        </w:rPr>
        <w:t>高级7</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，中级7</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，初级36</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有5名教师入选江西省职业技能鉴定专家委员会成员，4名教师入选江西省科技特派团成员，还有多名涉茶专业资格考评员。学院已获国家、省(部)级奖励的成果、专利10多项，主编和参编全国统编教材、专著40多本，发表茶学、茶文化方面论文50多篇。学院建立了名师工作室，定期聘请企业高级技师、业界能工巧匠进校授艺，形成一支数量充足、结构合理、技术水平较高的“双师型”教师队伍。在学生技能培养上，探索推进“学历证书+若干职业技能等级证书”制度试点工作，学生毕业除毕业证书外，至少能拿到一门职业技能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电子商务专业申报了“1+X”网店运营推广证书（初、中级）试点工作，2021年申报了该证书的（高级）试点工作，每年考证学生达100多人次，学生考证通过率每年都逐步递升。2020年学生取证人数68人，2021年学生取证人数74人，同时在2021年度获得1+X网店运营推广书证融通奖。</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2023年度电子商务系教师结合电子商务专业课程情况，通过学习和参加1+X培训机构的考试，我系数名学生及教师取得相应证书。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val="en-US" w:eastAsia="zh-CN"/>
        </w:rPr>
      </w:pPr>
    </w:p>
    <w:p>
      <w:pPr>
        <w:tabs>
          <w:tab w:val="left" w:pos="1134"/>
        </w:tabs>
        <w:ind w:firstLine="422" w:firstLineChars="201"/>
      </w:pPr>
      <w:r>
        <w:drawing>
          <wp:inline distT="0" distB="0" distL="0" distR="0">
            <wp:extent cx="4519295" cy="2282190"/>
            <wp:effectExtent l="0" t="0" r="5080" b="3810"/>
            <wp:docPr id="9166584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58447" name="图片 6"/>
                    <pic:cNvPicPr>
                      <a:picLocks noChangeAspect="1" noChangeArrowheads="1"/>
                    </pic:cNvPicPr>
                  </pic:nvPicPr>
                  <pic:blipFill>
                    <a:blip r:embed="rId48" cstate="print">
                      <a:extLst>
                        <a:ext uri="{28A0092B-C50C-407E-A947-70E740481C1C}">
                          <a14:useLocalDpi xmlns:a14="http://schemas.microsoft.com/office/drawing/2010/main" val="0"/>
                        </a:ext>
                      </a:extLst>
                    </a:blip>
                    <a:srcRect t="18540" b="11159"/>
                    <a:stretch>
                      <a:fillRect/>
                    </a:stretch>
                  </pic:blipFill>
                  <pic:spPr>
                    <a:xfrm>
                      <a:off x="0" y="0"/>
                      <a:ext cx="4519295" cy="2282190"/>
                    </a:xfrm>
                    <a:prstGeom prst="rect">
                      <a:avLst/>
                    </a:prstGeom>
                    <a:noFill/>
                    <a:ln>
                      <a:noFill/>
                    </a:ln>
                  </pic:spPr>
                </pic:pic>
              </a:graphicData>
            </a:graphic>
          </wp:inline>
        </w:drawing>
      </w:r>
    </w:p>
    <w:p>
      <w:pPr>
        <w:tabs>
          <w:tab w:val="left" w:pos="1134"/>
        </w:tabs>
        <w:ind w:firstLine="2047" w:firstLineChars="600"/>
        <w:rPr>
          <w:rFonts w:hint="default"/>
          <w:lang w:val="en-US" w:eastAsia="zh-CN"/>
        </w:rPr>
      </w:pPr>
      <w:r>
        <w:rPr>
          <w:rFonts w:hint="eastAsia" w:ascii="仿宋" w:hAnsi="仿宋" w:eastAsia="仿宋" w:cs="仿宋"/>
          <w:b/>
          <w:bCs/>
          <w:spacing w:val="30"/>
          <w:sz w:val="28"/>
          <w:szCs w:val="28"/>
          <w:lang w:eastAsia="zh-CN"/>
        </w:rPr>
        <w:t>图</w:t>
      </w:r>
      <w:r>
        <w:rPr>
          <w:rFonts w:hint="eastAsia" w:ascii="仿宋" w:hAnsi="仿宋" w:eastAsia="仿宋" w:cs="仿宋"/>
          <w:b/>
          <w:bCs/>
          <w:spacing w:val="30"/>
          <w:sz w:val="28"/>
          <w:szCs w:val="28"/>
          <w:lang w:val="en-US" w:eastAsia="zh-CN"/>
        </w:rPr>
        <w:t>2-2   1+X考试现场</w:t>
      </w:r>
    </w:p>
    <w:p>
      <w:pPr>
        <w:tabs>
          <w:tab w:val="left" w:pos="1134"/>
        </w:tabs>
        <w:ind w:firstLine="529" w:firstLineChars="252"/>
        <w:rPr>
          <w:rFonts w:hint="eastAsia" w:eastAsiaTheme="minorEastAsia"/>
          <w:lang w:eastAsia="zh-CN"/>
        </w:rPr>
      </w:pPr>
      <w:r>
        <w:rPr>
          <w:rFonts w:hint="eastAsia" w:eastAsiaTheme="minorEastAsia"/>
          <w:lang w:eastAsia="zh-CN"/>
        </w:rPr>
        <w:drawing>
          <wp:inline distT="0" distB="0" distL="114300" distR="114300">
            <wp:extent cx="2184400" cy="2510155"/>
            <wp:effectExtent l="0" t="0" r="6350" b="4445"/>
            <wp:docPr id="15" name="图片 15" descr="李玉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李玉蒻"/>
                    <pic:cNvPicPr>
                      <a:picLocks noChangeAspect="1"/>
                    </pic:cNvPicPr>
                  </pic:nvPicPr>
                  <pic:blipFill>
                    <a:blip r:embed="rId49"/>
                    <a:stretch>
                      <a:fillRect/>
                    </a:stretch>
                  </pic:blipFill>
                  <pic:spPr>
                    <a:xfrm>
                      <a:off x="0" y="0"/>
                      <a:ext cx="2184400" cy="2510155"/>
                    </a:xfrm>
                    <a:prstGeom prst="rect">
                      <a:avLst/>
                    </a:prstGeom>
                  </pic:spPr>
                </pic:pic>
              </a:graphicData>
            </a:graphic>
          </wp:inline>
        </w:drawing>
      </w:r>
      <w:r>
        <w:rPr>
          <w:rFonts w:hint="eastAsia" w:eastAsiaTheme="minorEastAsia"/>
          <w:lang w:val="en-US" w:eastAsia="zh-CN"/>
        </w:rPr>
        <w:t xml:space="preserve">       </w:t>
      </w:r>
      <w:r>
        <w:rPr>
          <w:rFonts w:hint="eastAsia" w:eastAsiaTheme="minorEastAsia"/>
          <w:lang w:eastAsia="zh-CN"/>
        </w:rPr>
        <w:drawing>
          <wp:inline distT="0" distB="0" distL="114300" distR="114300">
            <wp:extent cx="2098675" cy="2477135"/>
            <wp:effectExtent l="0" t="0" r="6350" b="8890"/>
            <wp:docPr id="16" name="图片 16" descr="毛丽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毛丽丽1"/>
                    <pic:cNvPicPr>
                      <a:picLocks noChangeAspect="1"/>
                    </pic:cNvPicPr>
                  </pic:nvPicPr>
                  <pic:blipFill>
                    <a:blip r:embed="rId50"/>
                    <a:stretch>
                      <a:fillRect/>
                    </a:stretch>
                  </pic:blipFill>
                  <pic:spPr>
                    <a:xfrm>
                      <a:off x="0" y="0"/>
                      <a:ext cx="2098675" cy="247713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023" w:firstLineChars="3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2-3 1+X培训证书      2-4  1+X考评员证书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z w:val="31"/>
          <w:szCs w:val="31"/>
          <w14:textOutline w14:w="5793" w14:cap="sq" w14:cmpd="sng">
            <w14:solidFill>
              <w14:srgbClr w14:val="000000"/>
            </w14:solidFill>
            <w14:prstDash w14:val="solid"/>
            <w14:bevel/>
          </w14:textOutline>
        </w:rPr>
        <w:t>3.</w:t>
      </w:r>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打造涉茶非遗传承基地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596" w:firstLineChars="200"/>
        <w:rPr>
          <w:rFonts w:hint="eastAsia" w:ascii="仿宋" w:hAnsi="仿宋" w:eastAsia="仿宋" w:cs="仿宋"/>
          <w:sz w:val="31"/>
          <w:szCs w:val="31"/>
        </w:rPr>
      </w:pPr>
      <w:r>
        <w:rPr>
          <w:rFonts w:hint="eastAsia" w:ascii="仿宋" w:hAnsi="仿宋" w:eastAsia="仿宋" w:cs="仿宋"/>
          <w:spacing w:val="-6"/>
          <w:sz w:val="31"/>
          <w:szCs w:val="31"/>
          <w:lang w:val="en-US" w:eastAsia="zh-CN"/>
        </w:rPr>
        <w:t>2022年</w:t>
      </w:r>
      <w:r>
        <w:rPr>
          <w:rFonts w:hint="eastAsia" w:ascii="仿宋" w:hAnsi="仿宋" w:eastAsia="仿宋" w:cs="仿宋"/>
          <w:spacing w:val="-6"/>
          <w:sz w:val="31"/>
          <w:szCs w:val="31"/>
        </w:rPr>
        <w:t>11</w:t>
      </w:r>
      <w:r>
        <w:rPr>
          <w:rFonts w:hint="eastAsia" w:ascii="仿宋" w:hAnsi="仿宋" w:eastAsia="仿宋" w:cs="仿宋"/>
          <w:spacing w:val="-3"/>
          <w:sz w:val="31"/>
          <w:szCs w:val="31"/>
        </w:rPr>
        <w:t>月29日晚，我国申报的“中国传统制茶技艺及其相关</w:t>
      </w:r>
      <w:r>
        <w:rPr>
          <w:rFonts w:hint="eastAsia" w:ascii="仿宋" w:hAnsi="仿宋" w:eastAsia="仿宋" w:cs="仿宋"/>
          <w:spacing w:val="27"/>
          <w:sz w:val="31"/>
          <w:szCs w:val="31"/>
        </w:rPr>
        <w:t>习</w:t>
      </w:r>
      <w:r>
        <w:rPr>
          <w:rFonts w:hint="eastAsia" w:ascii="仿宋" w:hAnsi="仿宋" w:eastAsia="仿宋" w:cs="仿宋"/>
          <w:spacing w:val="15"/>
          <w:sz w:val="31"/>
          <w:szCs w:val="31"/>
        </w:rPr>
        <w:t>俗”列入联合国教科文组织人类非物质文化遗产代表作名录</w:t>
      </w:r>
      <w:r>
        <w:rPr>
          <w:rFonts w:hint="eastAsia" w:ascii="仿宋" w:hAnsi="仿宋" w:eastAsia="仿宋" w:cs="仿宋"/>
          <w:spacing w:val="10"/>
          <w:sz w:val="31"/>
          <w:szCs w:val="31"/>
        </w:rPr>
        <w:t>。“中国传统制茶技艺及其相关习俗”是有关茶园管理、茶</w:t>
      </w:r>
      <w:r>
        <w:rPr>
          <w:rFonts w:hint="eastAsia" w:ascii="仿宋" w:hAnsi="仿宋" w:eastAsia="仿宋" w:cs="仿宋"/>
          <w:spacing w:val="16"/>
          <w:sz w:val="31"/>
          <w:szCs w:val="31"/>
        </w:rPr>
        <w:t>叶</w:t>
      </w:r>
      <w:r>
        <w:rPr>
          <w:rFonts w:hint="eastAsia" w:ascii="仿宋" w:hAnsi="仿宋" w:eastAsia="仿宋" w:cs="仿宋"/>
          <w:spacing w:val="14"/>
          <w:sz w:val="31"/>
          <w:szCs w:val="31"/>
        </w:rPr>
        <w:t>采</w:t>
      </w:r>
      <w:r>
        <w:rPr>
          <w:rFonts w:hint="eastAsia" w:ascii="仿宋" w:hAnsi="仿宋" w:eastAsia="仿宋" w:cs="仿宋"/>
          <w:spacing w:val="8"/>
          <w:sz w:val="31"/>
          <w:szCs w:val="31"/>
        </w:rPr>
        <w:t>摘、茶的手工制作，以及茶的饮用和分享的知识、技艺</w:t>
      </w:r>
      <w:r>
        <w:rPr>
          <w:rFonts w:hint="eastAsia" w:ascii="仿宋" w:hAnsi="仿宋" w:eastAsia="仿宋" w:cs="仿宋"/>
          <w:spacing w:val="16"/>
          <w:sz w:val="31"/>
          <w:szCs w:val="31"/>
        </w:rPr>
        <w:t>和</w:t>
      </w:r>
      <w:r>
        <w:rPr>
          <w:rFonts w:hint="eastAsia" w:ascii="仿宋" w:hAnsi="仿宋" w:eastAsia="仿宋" w:cs="仿宋"/>
          <w:spacing w:val="14"/>
          <w:sz w:val="31"/>
          <w:szCs w:val="31"/>
        </w:rPr>
        <w:t>实</w:t>
      </w:r>
      <w:r>
        <w:rPr>
          <w:rFonts w:hint="eastAsia" w:ascii="仿宋" w:hAnsi="仿宋" w:eastAsia="仿宋" w:cs="仿宋"/>
          <w:spacing w:val="8"/>
          <w:sz w:val="31"/>
          <w:szCs w:val="31"/>
        </w:rPr>
        <w:t>践。为确保该遗产项目的存续力，增强传承活力，相关</w:t>
      </w:r>
      <w:r>
        <w:rPr>
          <w:rFonts w:hint="eastAsia" w:ascii="仿宋" w:hAnsi="仿宋" w:eastAsia="仿宋" w:cs="仿宋"/>
          <w:spacing w:val="-4"/>
          <w:sz w:val="31"/>
          <w:szCs w:val="31"/>
        </w:rPr>
        <w:t>社区、群体和个人于</w:t>
      </w:r>
      <w:r>
        <w:rPr>
          <w:rFonts w:hint="eastAsia" w:ascii="仿宋" w:hAnsi="仿宋" w:eastAsia="仿宋" w:cs="仿宋"/>
          <w:spacing w:val="-3"/>
          <w:sz w:val="31"/>
          <w:szCs w:val="31"/>
        </w:rPr>
        <w:t>2</w:t>
      </w:r>
      <w:r>
        <w:rPr>
          <w:rFonts w:hint="eastAsia" w:ascii="仿宋" w:hAnsi="仿宋" w:eastAsia="仿宋" w:cs="仿宋"/>
          <w:spacing w:val="-2"/>
          <w:sz w:val="31"/>
          <w:szCs w:val="31"/>
        </w:rPr>
        <w:t>020年12月成立保护工作组，联合制</w:t>
      </w:r>
      <w:r>
        <w:rPr>
          <w:rFonts w:hint="eastAsia" w:ascii="仿宋" w:hAnsi="仿宋" w:eastAsia="仿宋" w:cs="仿宋"/>
          <w:spacing w:val="-22"/>
          <w:sz w:val="31"/>
          <w:szCs w:val="31"/>
        </w:rPr>
        <w:t>定了《中国传统制茶技艺及其相关习俗五年保护计划</w:t>
      </w:r>
      <w:r>
        <w:rPr>
          <w:rFonts w:hint="eastAsia" w:ascii="仿宋" w:hAnsi="仿宋" w:eastAsia="仿宋" w:cs="仿宋"/>
          <w:spacing w:val="10"/>
          <w:sz w:val="31"/>
          <w:szCs w:val="31"/>
        </w:rPr>
        <w:t>(202</w:t>
      </w:r>
      <w:r>
        <w:rPr>
          <w:rFonts w:hint="eastAsia" w:ascii="仿宋" w:hAnsi="仿宋" w:eastAsia="仿宋" w:cs="仿宋"/>
          <w:spacing w:val="7"/>
          <w:sz w:val="31"/>
          <w:szCs w:val="31"/>
        </w:rPr>
        <w:t>1</w:t>
      </w:r>
      <w:r>
        <w:rPr>
          <w:rFonts w:hint="eastAsia" w:ascii="仿宋" w:hAnsi="仿宋" w:eastAsia="仿宋" w:cs="仿宋"/>
          <w:spacing w:val="5"/>
          <w:sz w:val="31"/>
          <w:szCs w:val="31"/>
        </w:rPr>
        <w:t>—2025)》，将鼓励传承人按照传统方式授徒传艺，依</w:t>
      </w:r>
      <w:r>
        <w:rPr>
          <w:rFonts w:hint="eastAsia" w:ascii="仿宋" w:hAnsi="仿宋" w:eastAsia="仿宋" w:cs="仿宋"/>
          <w:spacing w:val="16"/>
          <w:sz w:val="31"/>
          <w:szCs w:val="31"/>
        </w:rPr>
        <w:t>托</w:t>
      </w:r>
      <w:r>
        <w:rPr>
          <w:rFonts w:hint="eastAsia" w:ascii="仿宋" w:hAnsi="仿宋" w:eastAsia="仿宋" w:cs="仿宋"/>
          <w:spacing w:val="15"/>
          <w:sz w:val="31"/>
          <w:szCs w:val="31"/>
        </w:rPr>
        <w:t>中</w:t>
      </w:r>
      <w:r>
        <w:rPr>
          <w:rFonts w:hint="eastAsia" w:ascii="仿宋" w:hAnsi="仿宋" w:eastAsia="仿宋" w:cs="仿宋"/>
          <w:spacing w:val="8"/>
          <w:sz w:val="31"/>
          <w:szCs w:val="31"/>
        </w:rPr>
        <w:t>职院校和高等院校培养专门人才，巩固代际传承。婺源绿</w:t>
      </w:r>
      <w:r>
        <w:rPr>
          <w:rFonts w:hint="eastAsia" w:ascii="仿宋" w:hAnsi="仿宋" w:eastAsia="仿宋" w:cs="仿宋"/>
          <w:spacing w:val="16"/>
          <w:sz w:val="31"/>
          <w:szCs w:val="31"/>
        </w:rPr>
        <w:t>茶属</w:t>
      </w:r>
      <w:r>
        <w:rPr>
          <w:rFonts w:hint="eastAsia" w:ascii="仿宋" w:hAnsi="仿宋" w:eastAsia="仿宋" w:cs="仿宋"/>
          <w:spacing w:val="10"/>
          <w:sz w:val="31"/>
          <w:szCs w:val="31"/>
        </w:rPr>
        <w:t>于</w:t>
      </w:r>
      <w:r>
        <w:rPr>
          <w:rFonts w:hint="eastAsia" w:ascii="仿宋" w:hAnsi="仿宋" w:eastAsia="仿宋" w:cs="仿宋"/>
          <w:spacing w:val="8"/>
          <w:sz w:val="31"/>
          <w:szCs w:val="31"/>
        </w:rPr>
        <w:t>江西四绿一红的区域品牌之一，茶业系共有四位县级</w:t>
      </w:r>
      <w:r>
        <w:rPr>
          <w:rFonts w:hint="eastAsia" w:ascii="仿宋" w:hAnsi="仿宋" w:eastAsia="仿宋" w:cs="仿宋"/>
          <w:spacing w:val="16"/>
          <w:sz w:val="31"/>
          <w:szCs w:val="31"/>
        </w:rPr>
        <w:t>非</w:t>
      </w:r>
      <w:r>
        <w:rPr>
          <w:rFonts w:hint="eastAsia" w:ascii="仿宋" w:hAnsi="仿宋" w:eastAsia="仿宋" w:cs="仿宋"/>
          <w:spacing w:val="15"/>
          <w:sz w:val="31"/>
          <w:szCs w:val="31"/>
        </w:rPr>
        <w:t>遗</w:t>
      </w:r>
      <w:r>
        <w:rPr>
          <w:rFonts w:hint="eastAsia" w:ascii="仿宋" w:hAnsi="仿宋" w:eastAsia="仿宋" w:cs="仿宋"/>
          <w:spacing w:val="8"/>
          <w:sz w:val="31"/>
          <w:szCs w:val="31"/>
        </w:rPr>
        <w:t>传承人，两位婺源绿茶制作技艺非遗传承人，两位婺源</w:t>
      </w:r>
      <w:r>
        <w:rPr>
          <w:rFonts w:hint="eastAsia" w:ascii="仿宋" w:hAnsi="仿宋" w:eastAsia="仿宋" w:cs="仿宋"/>
          <w:spacing w:val="16"/>
          <w:sz w:val="31"/>
          <w:szCs w:val="31"/>
        </w:rPr>
        <w:t>茶艺</w:t>
      </w:r>
      <w:r>
        <w:rPr>
          <w:rFonts w:hint="eastAsia" w:ascii="仿宋" w:hAnsi="仿宋" w:eastAsia="仿宋" w:cs="仿宋"/>
          <w:spacing w:val="9"/>
          <w:sz w:val="31"/>
          <w:szCs w:val="31"/>
        </w:rPr>
        <w:t>非</w:t>
      </w:r>
      <w:r>
        <w:rPr>
          <w:rFonts w:hint="eastAsia" w:ascii="仿宋" w:hAnsi="仿宋" w:eastAsia="仿宋" w:cs="仿宋"/>
          <w:spacing w:val="8"/>
          <w:sz w:val="31"/>
          <w:szCs w:val="31"/>
        </w:rPr>
        <w:t>遗传承人。通过高校非遗教育可使学生充分认识非遗</w:t>
      </w:r>
      <w:r>
        <w:rPr>
          <w:rFonts w:hint="eastAsia" w:ascii="仿宋" w:hAnsi="仿宋" w:eastAsia="仿宋" w:cs="仿宋"/>
          <w:spacing w:val="16"/>
          <w:sz w:val="31"/>
          <w:szCs w:val="31"/>
        </w:rPr>
        <w:t>对</w:t>
      </w:r>
      <w:r>
        <w:rPr>
          <w:rFonts w:hint="eastAsia" w:ascii="仿宋" w:hAnsi="仿宋" w:eastAsia="仿宋" w:cs="仿宋"/>
          <w:spacing w:val="15"/>
          <w:sz w:val="31"/>
          <w:szCs w:val="31"/>
        </w:rPr>
        <w:t>中</w:t>
      </w:r>
      <w:r>
        <w:rPr>
          <w:rFonts w:hint="eastAsia" w:ascii="仿宋" w:hAnsi="仿宋" w:eastAsia="仿宋" w:cs="仿宋"/>
          <w:spacing w:val="8"/>
          <w:sz w:val="31"/>
          <w:szCs w:val="31"/>
        </w:rPr>
        <w:t>国文化完整性、丰富性的意义，形成保护、继承非遗的</w:t>
      </w:r>
      <w:r>
        <w:rPr>
          <w:rFonts w:hint="eastAsia" w:ascii="仿宋" w:hAnsi="仿宋" w:eastAsia="仿宋" w:cs="仿宋"/>
          <w:spacing w:val="16"/>
          <w:sz w:val="31"/>
          <w:szCs w:val="31"/>
        </w:rPr>
        <w:t>自发</w:t>
      </w:r>
      <w:r>
        <w:rPr>
          <w:rFonts w:hint="eastAsia" w:ascii="仿宋" w:hAnsi="仿宋" w:eastAsia="仿宋" w:cs="仿宋"/>
          <w:spacing w:val="10"/>
          <w:sz w:val="31"/>
          <w:szCs w:val="31"/>
        </w:rPr>
        <w:t>自</w:t>
      </w:r>
      <w:r>
        <w:rPr>
          <w:rFonts w:hint="eastAsia" w:ascii="仿宋" w:hAnsi="仿宋" w:eastAsia="仿宋" w:cs="仿宋"/>
          <w:spacing w:val="8"/>
          <w:sz w:val="31"/>
          <w:szCs w:val="31"/>
        </w:rPr>
        <w:t>主自觉态度，最终达到全民重视全民参</w:t>
      </w:r>
      <w:r>
        <w:rPr>
          <w:rFonts w:hint="eastAsia" w:ascii="仿宋" w:hAnsi="仿宋" w:eastAsia="仿宋" w:cs="仿宋"/>
          <w:spacing w:val="14"/>
          <w:sz w:val="31"/>
          <w:szCs w:val="31"/>
        </w:rPr>
        <w:t>与的</w:t>
      </w:r>
      <w:r>
        <w:rPr>
          <w:rFonts w:hint="eastAsia" w:ascii="仿宋" w:hAnsi="仿宋" w:eastAsia="仿宋" w:cs="仿宋"/>
          <w:spacing w:val="8"/>
          <w:sz w:val="31"/>
          <w:szCs w:val="31"/>
        </w:rPr>
        <w:t>良</w:t>
      </w:r>
      <w:r>
        <w:rPr>
          <w:rFonts w:hint="eastAsia" w:ascii="仿宋" w:hAnsi="仿宋" w:eastAsia="仿宋" w:cs="仿宋"/>
          <w:spacing w:val="7"/>
          <w:sz w:val="31"/>
          <w:szCs w:val="31"/>
        </w:rPr>
        <w:t>好氛围，取得了丰硕的教学实践成果。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textAlignment w:val="center"/>
        <w:rPr>
          <w:rFonts w:hint="eastAsia" w:ascii="仿宋" w:hAnsi="仿宋" w:eastAsia="仿宋" w:cs="仿宋"/>
        </w:rPr>
      </w:pPr>
      <w:r>
        <w:rPr>
          <w:rFonts w:hint="eastAsia" w:ascii="仿宋" w:hAnsi="仿宋" w:eastAsia="仿宋" w:cs="仿宋"/>
        </w:rPr>
        <w:drawing>
          <wp:inline distT="0" distB="0" distL="0" distR="0">
            <wp:extent cx="4977130" cy="1802765"/>
            <wp:effectExtent l="0" t="0" r="0" b="0"/>
            <wp:docPr id="27" name="IM 27"/>
            <wp:cNvGraphicFramePr/>
            <a:graphic xmlns:a="http://schemas.openxmlformats.org/drawingml/2006/main">
              <a:graphicData uri="http://schemas.openxmlformats.org/drawingml/2006/picture">
                <pic:pic xmlns:pic="http://schemas.openxmlformats.org/drawingml/2006/picture">
                  <pic:nvPicPr>
                    <pic:cNvPr id="27" name="IM 27"/>
                    <pic:cNvPicPr/>
                  </pic:nvPicPr>
                  <pic:blipFill>
                    <a:blip r:embed="rId51"/>
                    <a:stretch>
                      <a:fillRect/>
                    </a:stretch>
                  </pic:blipFill>
                  <pic:spPr>
                    <a:xfrm>
                      <a:off x="0" y="0"/>
                      <a:ext cx="4977383" cy="1802891"/>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图2-5、2-6、2-7、2-8我院教师胡凤仁、陈世亮、徐耀微、邹勋非遗传承人证书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3" w:name="_Toc3959"/>
      <w:r>
        <w:rPr>
          <w:rFonts w:hint="eastAsia" w:ascii="仿宋" w:hAnsi="仿宋" w:eastAsia="仿宋" w:cs="仿宋"/>
          <w:spacing w:val="21"/>
          <w:sz w:val="31"/>
          <w:szCs w:val="31"/>
          <w14:textOutline w14:w="5793" w14:cap="sq" w14:cmpd="sng">
            <w14:solidFill>
              <w14:srgbClr w14:val="000000"/>
            </w14:solidFill>
            <w14:prstDash w14:val="solid"/>
            <w14:bevel/>
          </w14:textOutline>
        </w:rPr>
        <w:t>二</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课程建设质量</w:t>
      </w:r>
      <w:bookmarkEnd w:id="13"/>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64" w:firstLineChars="200"/>
        <w:rPr>
          <w:rFonts w:hint="eastAsia" w:ascii="仿宋" w:hAnsi="仿宋" w:eastAsia="仿宋" w:cs="仿宋"/>
          <w:sz w:val="31"/>
          <w:szCs w:val="31"/>
        </w:rPr>
      </w:pPr>
      <w:r>
        <w:rPr>
          <w:rFonts w:hint="eastAsia" w:ascii="仿宋" w:hAnsi="仿宋" w:eastAsia="仿宋" w:cs="仿宋"/>
          <w:spacing w:val="11"/>
          <w:sz w:val="31"/>
          <w:szCs w:val="31"/>
        </w:rPr>
        <w:t>为</w:t>
      </w:r>
      <w:r>
        <w:rPr>
          <w:rFonts w:hint="eastAsia" w:ascii="仿宋" w:hAnsi="仿宋" w:eastAsia="仿宋" w:cs="仿宋"/>
          <w:spacing w:val="8"/>
          <w:sz w:val="31"/>
          <w:szCs w:val="31"/>
        </w:rPr>
        <w:t>落实立德树人的根本任务，积极提升课程建设质量。</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6"/>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严把教学质量关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744" w:firstLineChars="200"/>
        <w:rPr>
          <w:rFonts w:hint="eastAsia" w:ascii="仿宋" w:hAnsi="仿宋" w:eastAsia="仿宋" w:cs="仿宋"/>
          <w:sz w:val="31"/>
          <w:szCs w:val="31"/>
        </w:rPr>
      </w:pPr>
      <w:r>
        <w:rPr>
          <w:rFonts w:hint="eastAsia" w:ascii="仿宋" w:hAnsi="仿宋" w:eastAsia="仿宋" w:cs="仿宋"/>
          <w:spacing w:val="31"/>
          <w:sz w:val="31"/>
          <w:szCs w:val="31"/>
        </w:rPr>
        <w:t>教</w:t>
      </w:r>
      <w:r>
        <w:rPr>
          <w:rFonts w:hint="eastAsia" w:ascii="仿宋" w:hAnsi="仿宋" w:eastAsia="仿宋" w:cs="仿宋"/>
          <w:spacing w:val="22"/>
          <w:sz w:val="31"/>
          <w:szCs w:val="31"/>
        </w:rPr>
        <w:t>务处组织教学督导委员会成员每月开展一次集体听</w:t>
      </w:r>
      <w:r>
        <w:rPr>
          <w:rFonts w:hint="eastAsia" w:ascii="仿宋" w:hAnsi="仿宋" w:eastAsia="仿宋" w:cs="仿宋"/>
          <w:spacing w:val="8"/>
          <w:sz w:val="31"/>
          <w:szCs w:val="31"/>
        </w:rPr>
        <w:t>课评课活动，听课数为10节。各系部主任也同步组织院</w:t>
      </w:r>
      <w:r>
        <w:rPr>
          <w:rFonts w:hint="eastAsia" w:ascii="仿宋" w:hAnsi="仿宋" w:eastAsia="仿宋" w:cs="仿宋"/>
          <w:spacing w:val="5"/>
          <w:sz w:val="31"/>
          <w:szCs w:val="31"/>
        </w:rPr>
        <w:t>领</w:t>
      </w:r>
      <w:r>
        <w:rPr>
          <w:rFonts w:hint="eastAsia" w:ascii="仿宋" w:hAnsi="仿宋" w:eastAsia="仿宋" w:cs="仿宋"/>
          <w:spacing w:val="16"/>
          <w:sz w:val="31"/>
          <w:szCs w:val="31"/>
        </w:rPr>
        <w:t>导</w:t>
      </w:r>
      <w:r>
        <w:rPr>
          <w:rFonts w:hint="eastAsia" w:ascii="仿宋" w:hAnsi="仿宋" w:eastAsia="仿宋" w:cs="仿宋"/>
          <w:spacing w:val="13"/>
          <w:sz w:val="31"/>
          <w:szCs w:val="31"/>
        </w:rPr>
        <w:t>和</w:t>
      </w:r>
      <w:r>
        <w:rPr>
          <w:rFonts w:hint="eastAsia" w:ascii="仿宋" w:hAnsi="仿宋" w:eastAsia="仿宋" w:cs="仿宋"/>
          <w:spacing w:val="8"/>
          <w:sz w:val="31"/>
          <w:szCs w:val="31"/>
        </w:rPr>
        <w:t>各系部教师深入班级听课督导。各任课教师每学期自行</w:t>
      </w:r>
      <w:r>
        <w:rPr>
          <w:rFonts w:hint="eastAsia" w:ascii="仿宋" w:hAnsi="仿宋" w:eastAsia="仿宋" w:cs="仿宋"/>
          <w:spacing w:val="4"/>
          <w:sz w:val="31"/>
          <w:szCs w:val="31"/>
        </w:rPr>
        <w:t>选择课程不</w:t>
      </w:r>
      <w:r>
        <w:rPr>
          <w:rFonts w:hint="eastAsia" w:ascii="仿宋" w:hAnsi="仿宋" w:eastAsia="仿宋" w:cs="仿宋"/>
          <w:spacing w:val="2"/>
          <w:sz w:val="31"/>
          <w:szCs w:val="31"/>
        </w:rPr>
        <w:t>打招呼听课不低于4节。各班均安排了学生信息</w:t>
      </w:r>
      <w:r>
        <w:rPr>
          <w:rFonts w:hint="eastAsia" w:ascii="仿宋" w:hAnsi="仿宋" w:eastAsia="仿宋" w:cs="仿宋"/>
          <w:spacing w:val="16"/>
          <w:sz w:val="31"/>
          <w:szCs w:val="31"/>
        </w:rPr>
        <w:t>反</w:t>
      </w:r>
      <w:r>
        <w:rPr>
          <w:rFonts w:hint="eastAsia" w:ascii="仿宋" w:hAnsi="仿宋" w:eastAsia="仿宋" w:cs="仿宋"/>
          <w:spacing w:val="15"/>
          <w:sz w:val="31"/>
          <w:szCs w:val="31"/>
        </w:rPr>
        <w:t>馈</w:t>
      </w:r>
      <w:r>
        <w:rPr>
          <w:rFonts w:hint="eastAsia" w:ascii="仿宋" w:hAnsi="仿宋" w:eastAsia="仿宋" w:cs="仿宋"/>
          <w:spacing w:val="8"/>
          <w:sz w:val="31"/>
          <w:szCs w:val="31"/>
        </w:rPr>
        <w:t>人员，对教师上课过程中的不当言论和行为进行适时反</w:t>
      </w:r>
      <w:r>
        <w:rPr>
          <w:rFonts w:hint="eastAsia" w:ascii="仿宋" w:hAnsi="仿宋" w:eastAsia="仿宋" w:cs="仿宋"/>
          <w:spacing w:val="-8"/>
          <w:sz w:val="31"/>
          <w:szCs w:val="31"/>
        </w:rPr>
        <w:t>馈</w:t>
      </w:r>
      <w:r>
        <w:rPr>
          <w:rFonts w:hint="eastAsia" w:ascii="仿宋" w:hAnsi="仿宋" w:eastAsia="仿宋" w:cs="仿宋"/>
          <w:spacing w:val="-6"/>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4978400" cy="2266950"/>
            <wp:effectExtent l="0" t="0" r="3175" b="0"/>
            <wp:docPr id="87" name="图片 87" descr="6d436553e729500df2e167babd16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6d436553e729500df2e167babd16f5c"/>
                    <pic:cNvPicPr>
                      <a:picLocks noChangeAspect="1"/>
                    </pic:cNvPicPr>
                  </pic:nvPicPr>
                  <pic:blipFill>
                    <a:blip r:embed="rId52"/>
                    <a:srcRect t="19251"/>
                    <a:stretch>
                      <a:fillRect/>
                    </a:stretch>
                  </pic:blipFill>
                  <pic:spPr>
                    <a:xfrm>
                      <a:off x="0" y="0"/>
                      <a:ext cx="4978400" cy="22669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sectPr>
          <w:headerReference r:id="rId10" w:type="default"/>
          <w:footerReference r:id="rId11" w:type="default"/>
          <w:type w:val="continuous"/>
          <w:pgSz w:w="11906" w:h="16839"/>
          <w:pgMar w:top="1440" w:right="1800" w:bottom="1440" w:left="1800" w:header="0" w:footer="981" w:gutter="0"/>
          <w:pgNumType w:fmt="numberInDash"/>
          <w:cols w:space="0" w:num="1"/>
          <w:rtlGutter w:val="0"/>
          <w:docGrid w:linePitch="0" w:charSpace="0"/>
        </w:sectPr>
      </w:pPr>
      <w:r>
        <w:rPr>
          <w:rFonts w:hint="eastAsia" w:ascii="仿宋" w:hAnsi="仿宋" w:eastAsia="仿宋" w:cs="仿宋"/>
          <w:b/>
          <w:bCs/>
          <w:spacing w:val="30"/>
          <w:sz w:val="28"/>
          <w:szCs w:val="28"/>
          <w:lang w:val="en-US" w:eastAsia="zh-CN"/>
        </w:rPr>
        <w:t>图2-9 学院教学督导委员会成员深入课堂听课</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2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积极参与集体备</w:t>
      </w:r>
      <w:r>
        <w:rPr>
          <w:rFonts w:hint="eastAsia" w:ascii="仿宋" w:hAnsi="仿宋" w:eastAsia="仿宋" w:cs="仿宋"/>
          <w:spacing w:val="6"/>
          <w:position w:val="2"/>
          <w:sz w:val="31"/>
          <w:szCs w:val="31"/>
          <w14:textOutline w14:w="5793" w14:cap="sq" w14:cmpd="sng">
            <w14:solidFill>
              <w14:srgbClr w14:val="000000"/>
            </w14:solidFill>
            <w14:prstDash w14:val="solid"/>
            <w14:bevel/>
          </w14:textOutline>
        </w:rPr>
        <w:t>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92" w:firstLineChars="200"/>
        <w:rPr>
          <w:rFonts w:hint="eastAsia" w:ascii="仿宋" w:hAnsi="仿宋" w:eastAsia="仿宋" w:cs="仿宋"/>
          <w:spacing w:val="9"/>
          <w:sz w:val="31"/>
          <w:szCs w:val="31"/>
          <w:lang w:eastAsia="zh-CN"/>
        </w:rPr>
      </w:pPr>
      <w:r>
        <w:rPr>
          <w:rFonts w:hint="eastAsia" w:ascii="仿宋" w:hAnsi="仿宋" w:eastAsia="仿宋" w:cs="仿宋"/>
          <w:spacing w:val="18"/>
          <w:sz w:val="31"/>
          <w:szCs w:val="31"/>
        </w:rPr>
        <w:t>为</w:t>
      </w:r>
      <w:r>
        <w:rPr>
          <w:rFonts w:hint="eastAsia" w:ascii="仿宋" w:hAnsi="仿宋" w:eastAsia="仿宋" w:cs="仿宋"/>
          <w:spacing w:val="15"/>
          <w:sz w:val="31"/>
          <w:szCs w:val="31"/>
        </w:rPr>
        <w:t>传</w:t>
      </w:r>
      <w:r>
        <w:rPr>
          <w:rFonts w:hint="eastAsia" w:ascii="仿宋" w:hAnsi="仿宋" w:eastAsia="仿宋" w:cs="仿宋"/>
          <w:spacing w:val="9"/>
          <w:sz w:val="31"/>
          <w:szCs w:val="31"/>
        </w:rPr>
        <w:t>达贯彻全省推进“大思政课”综合改革试验区建设暨</w:t>
      </w:r>
      <w:r>
        <w:rPr>
          <w:rFonts w:hint="eastAsia" w:ascii="仿宋" w:hAnsi="仿宋" w:eastAsia="仿宋" w:cs="仿宋"/>
          <w:spacing w:val="4"/>
          <w:sz w:val="31"/>
          <w:szCs w:val="31"/>
        </w:rPr>
        <w:t>高校思想政</w:t>
      </w:r>
      <w:r>
        <w:rPr>
          <w:rFonts w:hint="eastAsia" w:ascii="仿宋" w:hAnsi="仿宋" w:eastAsia="仿宋" w:cs="仿宋"/>
          <w:spacing w:val="2"/>
          <w:sz w:val="31"/>
          <w:szCs w:val="31"/>
        </w:rPr>
        <w:t>治工作推进会精神</w:t>
      </w:r>
      <w:r>
        <w:rPr>
          <w:rFonts w:hint="eastAsia" w:ascii="仿宋" w:hAnsi="仿宋" w:eastAsia="仿宋" w:cs="仿宋"/>
          <w:spacing w:val="9"/>
          <w:sz w:val="31"/>
          <w:szCs w:val="31"/>
        </w:rPr>
        <w:t>，进一步提高思想政治理论课教学质量，提升思政课教师的教学能力和教学凝聚力。</w:t>
      </w:r>
      <w:r>
        <w:rPr>
          <w:rFonts w:hint="eastAsia" w:ascii="仿宋" w:hAnsi="仿宋" w:eastAsia="仿宋" w:cs="仿宋"/>
          <w:spacing w:val="9"/>
          <w:sz w:val="31"/>
          <w:szCs w:val="31"/>
          <w:lang w:val="en-US" w:eastAsia="zh-CN"/>
        </w:rPr>
        <w:t>2023年</w:t>
      </w:r>
      <w:r>
        <w:rPr>
          <w:rFonts w:hint="eastAsia" w:ascii="仿宋" w:hAnsi="仿宋" w:eastAsia="仿宋" w:cs="仿宋"/>
          <w:spacing w:val="9"/>
          <w:sz w:val="31"/>
          <w:szCs w:val="31"/>
        </w:rPr>
        <w:t>2月24日下午，江西婺源茶业职业学院思政部在实训楼212组织召开思想政治理论课集体备课会</w:t>
      </w:r>
      <w:r>
        <w:rPr>
          <w:rFonts w:hint="eastAsia" w:ascii="仿宋" w:hAnsi="仿宋" w:eastAsia="仿宋" w:cs="仿宋"/>
          <w:spacing w:val="9"/>
          <w:sz w:val="31"/>
          <w:szCs w:val="31"/>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420" w:firstLineChars="200"/>
      </w:pPr>
      <w:r>
        <w:rPr>
          <w:rFonts w:hint="eastAsia" w:eastAsia="宋体"/>
          <w:lang w:val="en-US" w:eastAsia="zh-CN"/>
        </w:rPr>
        <w:t xml:space="preserve">     </w:t>
      </w:r>
      <w:r>
        <w:drawing>
          <wp:inline distT="0" distB="0" distL="114300" distR="114300">
            <wp:extent cx="4222750" cy="3070860"/>
            <wp:effectExtent l="0" t="0" r="0" b="5715"/>
            <wp:docPr id="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1"/>
                    <pic:cNvPicPr>
                      <a:picLocks noChangeAspect="1"/>
                    </pic:cNvPicPr>
                  </pic:nvPicPr>
                  <pic:blipFill>
                    <a:blip r:embed="rId53"/>
                    <a:srcRect l="8483" t="11879" r="-729"/>
                    <a:stretch>
                      <a:fillRect/>
                    </a:stretch>
                  </pic:blipFill>
                  <pic:spPr>
                    <a:xfrm>
                      <a:off x="0" y="0"/>
                      <a:ext cx="4222750" cy="307086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图2-10    思政课集体备课会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56" w:firstLineChars="200"/>
        <w:rPr>
          <w:rFonts w:hint="eastAsia" w:ascii="仿宋" w:hAnsi="仿宋" w:eastAsia="仿宋" w:cs="仿宋"/>
          <w:spacing w:val="9"/>
          <w:sz w:val="31"/>
          <w:szCs w:val="31"/>
        </w:rPr>
      </w:pPr>
      <w:r>
        <w:rPr>
          <w:rFonts w:hint="eastAsia" w:ascii="仿宋" w:hAnsi="仿宋" w:eastAsia="仿宋" w:cs="仿宋"/>
          <w:spacing w:val="9"/>
          <w:sz w:val="31"/>
          <w:szCs w:val="31"/>
        </w:rPr>
        <w:t>思政课作为落实立德树人根本任务的关键课程，要发挥主渠道、主阵地作用，全体思政课教师要扎扎实实学原文、读原著、悟原理，在学深悟透和讲准讲活上下功夫，引导学生深刻认识“两个确立”的决定性意义，明确新征程的奋斗目标；要紧紧抓住集体备课这个有力抓手，时刻共磨、共创、共享，加快教学团队建设，扎实开展问题式专题化团队教学改革，强化思政育人效果；要密切关注国际国内形势与线上线下动态，向学生及时准确解析当下热点，创新形式讲好中国故事，引导学生形成正确的世界观、人生观、价值观，共同建设具有强大凝聚力和引领力的社会主义意识形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8"/>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8"/>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18"/>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指导提升教学水平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为</w:t>
      </w:r>
      <w:r>
        <w:rPr>
          <w:rFonts w:hint="eastAsia" w:ascii="仿宋" w:hAnsi="仿宋" w:eastAsia="仿宋" w:cs="仿宋"/>
          <w:spacing w:val="8"/>
          <w:sz w:val="31"/>
          <w:szCs w:val="31"/>
        </w:rPr>
        <w:t>积极响应省教育厅《关于组织开展高校思政课</w:t>
      </w:r>
      <w:r>
        <w:rPr>
          <w:rFonts w:hint="eastAsia" w:ascii="仿宋" w:hAnsi="仿宋" w:eastAsia="仿宋" w:cs="仿宋"/>
          <w:spacing w:val="7"/>
          <w:sz w:val="31"/>
          <w:szCs w:val="31"/>
        </w:rPr>
        <w:t>省</w:t>
      </w:r>
      <w:r>
        <w:rPr>
          <w:rFonts w:hint="eastAsia" w:ascii="仿宋" w:hAnsi="仿宋" w:eastAsia="仿宋" w:cs="仿宋"/>
          <w:spacing w:val="16"/>
          <w:sz w:val="31"/>
          <w:szCs w:val="31"/>
        </w:rPr>
        <w:t>级</w:t>
      </w:r>
      <w:r>
        <w:rPr>
          <w:rFonts w:hint="eastAsia" w:ascii="仿宋" w:hAnsi="仿宋" w:eastAsia="仿宋" w:cs="仿宋"/>
          <w:spacing w:val="12"/>
          <w:sz w:val="31"/>
          <w:szCs w:val="31"/>
        </w:rPr>
        <w:t>听</w:t>
      </w:r>
      <w:r>
        <w:rPr>
          <w:rFonts w:hint="eastAsia" w:ascii="仿宋" w:hAnsi="仿宋" w:eastAsia="仿宋" w:cs="仿宋"/>
          <w:spacing w:val="8"/>
          <w:sz w:val="31"/>
          <w:szCs w:val="31"/>
        </w:rPr>
        <w:t>课工作的通知》，</w:t>
      </w: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5月</w:t>
      </w:r>
      <w:r>
        <w:rPr>
          <w:rFonts w:hint="default" w:ascii="仿宋" w:hAnsi="仿宋" w:eastAsia="仿宋" w:cs="仿宋"/>
          <w:spacing w:val="8"/>
          <w:sz w:val="31"/>
          <w:szCs w:val="31"/>
        </w:rPr>
        <w:t>5</w:t>
      </w:r>
      <w:r>
        <w:rPr>
          <w:rFonts w:hint="eastAsia" w:ascii="仿宋" w:hAnsi="仿宋" w:eastAsia="仿宋" w:cs="仿宋"/>
          <w:spacing w:val="8"/>
          <w:sz w:val="31"/>
          <w:szCs w:val="31"/>
        </w:rPr>
        <w:t>日，江西婺源茶业职业学院开展思政课集中听课评课活动。活动特邀上饶幼儿师范高等专科学校马院副院长邹明媚副教授、上饶师范学院马院思政教研室主任唐锦锋博士、上饶师范学院马院办公室主任俞茜担任校外专家评委。学院党委书记李华龙，党委副书记、院长袁永秋带领全体党委班子成员及思政部负责人深入思政课堂共同听课评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textAlignment w:val="center"/>
        <w:rPr>
          <w:rFonts w:hint="eastAsia" w:ascii="仿宋" w:hAnsi="仿宋" w:eastAsia="仿宋" w:cs="仿宋"/>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365625" cy="2578100"/>
            <wp:effectExtent l="0" t="0" r="0" b="0"/>
            <wp:docPr id="89"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2" descr="IMG_256"/>
                    <pic:cNvPicPr>
                      <a:picLocks noChangeAspect="1"/>
                    </pic:cNvPicPr>
                  </pic:nvPicPr>
                  <pic:blipFill>
                    <a:blip r:embed="rId54"/>
                    <a:srcRect l="4818"/>
                    <a:stretch>
                      <a:fillRect/>
                    </a:stretch>
                  </pic:blipFill>
                  <pic:spPr>
                    <a:xfrm>
                      <a:off x="0" y="0"/>
                      <a:ext cx="4365625" cy="257810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388" w:firstLineChars="7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图2-11我院班子成员共同听课评课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52" w:firstLineChars="200"/>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pPr>
      <w:r>
        <w:rPr>
          <w:rFonts w:hint="eastAsia" w:ascii="仿宋" w:hAnsi="仿宋" w:eastAsia="仿宋" w:cs="仿宋"/>
          <w:spacing w:val="8"/>
          <w:sz w:val="31"/>
          <w:szCs w:val="31"/>
        </w:rPr>
        <w:t>集中听课评课、集体备课等活动，旨在通过自我把脉、自我诊改，全面推进以“习近平新时代中国特色社会主义思想概论</w:t>
      </w:r>
      <w:r>
        <w:rPr>
          <w:rFonts w:hint="default" w:ascii="仿宋" w:hAnsi="仿宋" w:eastAsia="仿宋" w:cs="仿宋"/>
          <w:spacing w:val="8"/>
          <w:sz w:val="31"/>
          <w:szCs w:val="31"/>
        </w:rPr>
        <w:t>”</w:t>
      </w:r>
      <w:r>
        <w:rPr>
          <w:rFonts w:hint="eastAsia" w:ascii="仿宋" w:hAnsi="仿宋" w:eastAsia="仿宋" w:cs="仿宋"/>
          <w:spacing w:val="8"/>
          <w:sz w:val="31"/>
          <w:szCs w:val="31"/>
        </w:rPr>
        <w:t>课程为重点的贯通式思政课程</w:t>
      </w:r>
      <w:r>
        <w:rPr>
          <w:rFonts w:hint="eastAsia" w:ascii="仿宋" w:hAnsi="仿宋" w:eastAsia="仿宋" w:cs="仿宋"/>
          <w:spacing w:val="8"/>
          <w:sz w:val="31"/>
          <w:szCs w:val="31"/>
          <w:lang w:val="en-US" w:eastAsia="zh-CN"/>
        </w:rPr>
        <w:t>和课程思政</w:t>
      </w:r>
      <w:r>
        <w:rPr>
          <w:rFonts w:hint="eastAsia" w:ascii="仿宋" w:hAnsi="仿宋" w:eastAsia="仿宋" w:cs="仿宋"/>
          <w:spacing w:val="8"/>
          <w:sz w:val="31"/>
          <w:szCs w:val="31"/>
        </w:rPr>
        <w:t>群建设，达到理论性和实践性相统一、亲和力和感染力双提升。</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4</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注重特色劳动教</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育</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500" w:firstLineChars="0"/>
        <w:rPr>
          <w:rFonts w:hint="eastAsia" w:ascii="仿宋" w:hAnsi="仿宋" w:eastAsia="仿宋" w:cs="仿宋"/>
          <w:sz w:val="31"/>
          <w:szCs w:val="31"/>
        </w:rPr>
      </w:pPr>
      <w:r>
        <w:rPr>
          <w:rFonts w:hint="eastAsia" w:ascii="仿宋" w:hAnsi="仿宋" w:eastAsia="仿宋" w:cs="仿宋"/>
          <w:spacing w:val="10"/>
          <w:sz w:val="31"/>
          <w:szCs w:val="31"/>
        </w:rPr>
        <w:t>高</w:t>
      </w:r>
      <w:r>
        <w:rPr>
          <w:rFonts w:hint="eastAsia" w:ascii="仿宋" w:hAnsi="仿宋" w:eastAsia="仿宋" w:cs="仿宋"/>
          <w:spacing w:val="5"/>
          <w:sz w:val="31"/>
          <w:szCs w:val="31"/>
        </w:rPr>
        <w:t>职院校劳动教育课程，要结合高职教育特点编写教材，</w:t>
      </w:r>
      <w:r>
        <w:rPr>
          <w:rFonts w:hint="eastAsia" w:ascii="仿宋" w:hAnsi="仿宋" w:eastAsia="仿宋" w:cs="仿宋"/>
          <w:spacing w:val="18"/>
          <w:sz w:val="31"/>
          <w:szCs w:val="31"/>
        </w:rPr>
        <w:t>结</w:t>
      </w:r>
      <w:r>
        <w:rPr>
          <w:rFonts w:hint="eastAsia" w:ascii="仿宋" w:hAnsi="仿宋" w:eastAsia="仿宋" w:cs="仿宋"/>
          <w:spacing w:val="13"/>
          <w:sz w:val="31"/>
          <w:szCs w:val="31"/>
        </w:rPr>
        <w:t>合</w:t>
      </w:r>
      <w:r>
        <w:rPr>
          <w:rFonts w:hint="eastAsia" w:ascii="仿宋" w:hAnsi="仿宋" w:eastAsia="仿宋" w:cs="仿宋"/>
          <w:spacing w:val="9"/>
          <w:sz w:val="31"/>
          <w:szCs w:val="31"/>
        </w:rPr>
        <w:t>自身特色开展课程教学。可与专业技能课紧密结合，</w:t>
      </w:r>
      <w:r>
        <w:rPr>
          <w:rFonts w:hint="eastAsia" w:ascii="仿宋" w:hAnsi="仿宋" w:eastAsia="仿宋" w:cs="仿宋"/>
          <w:spacing w:val="16"/>
          <w:sz w:val="31"/>
          <w:szCs w:val="31"/>
        </w:rPr>
        <w:t>并</w:t>
      </w:r>
      <w:r>
        <w:rPr>
          <w:rFonts w:hint="eastAsia" w:ascii="仿宋" w:hAnsi="仿宋" w:eastAsia="仿宋" w:cs="仿宋"/>
          <w:spacing w:val="15"/>
          <w:sz w:val="31"/>
          <w:szCs w:val="31"/>
        </w:rPr>
        <w:t>与</w:t>
      </w:r>
      <w:r>
        <w:rPr>
          <w:rFonts w:hint="eastAsia" w:ascii="仿宋" w:hAnsi="仿宋" w:eastAsia="仿宋" w:cs="仿宋"/>
          <w:spacing w:val="8"/>
          <w:sz w:val="31"/>
          <w:szCs w:val="31"/>
        </w:rPr>
        <w:t>职业资格证相融合，让劳动教育体现在技能课和技能等</w:t>
      </w:r>
      <w:r>
        <w:rPr>
          <w:rFonts w:hint="eastAsia" w:ascii="仿宋" w:hAnsi="仿宋" w:eastAsia="仿宋" w:cs="仿宋"/>
          <w:spacing w:val="12"/>
          <w:sz w:val="31"/>
          <w:szCs w:val="31"/>
        </w:rPr>
        <w:t>级</w:t>
      </w:r>
      <w:r>
        <w:rPr>
          <w:rFonts w:hint="eastAsia" w:ascii="仿宋" w:hAnsi="仿宋" w:eastAsia="仿宋" w:cs="仿宋"/>
          <w:spacing w:val="7"/>
          <w:sz w:val="31"/>
          <w:szCs w:val="31"/>
        </w:rPr>
        <w:t>证书获取过程中。开展“课程劳育”，课程实施过程中邀请</w:t>
      </w:r>
      <w:r>
        <w:rPr>
          <w:rFonts w:hint="eastAsia" w:ascii="仿宋" w:hAnsi="仿宋" w:eastAsia="仿宋" w:cs="仿宋"/>
          <w:spacing w:val="16"/>
          <w:sz w:val="31"/>
          <w:szCs w:val="31"/>
        </w:rPr>
        <w:t>劳</w:t>
      </w:r>
      <w:r>
        <w:rPr>
          <w:rFonts w:hint="eastAsia" w:ascii="仿宋" w:hAnsi="仿宋" w:eastAsia="仿宋" w:cs="仿宋"/>
          <w:spacing w:val="13"/>
          <w:sz w:val="31"/>
          <w:szCs w:val="31"/>
        </w:rPr>
        <w:t>动</w:t>
      </w:r>
      <w:r>
        <w:rPr>
          <w:rFonts w:hint="eastAsia" w:ascii="仿宋" w:hAnsi="仿宋" w:eastAsia="仿宋" w:cs="仿宋"/>
          <w:spacing w:val="8"/>
          <w:sz w:val="31"/>
          <w:szCs w:val="31"/>
        </w:rPr>
        <w:t>模范、工匠等进校园，或邀请劳模、工匠承担部分</w:t>
      </w:r>
      <w:r>
        <w:rPr>
          <w:rFonts w:hint="eastAsia" w:ascii="仿宋" w:hAnsi="仿宋" w:eastAsia="仿宋" w:cs="仿宋"/>
          <w:spacing w:val="13"/>
          <w:sz w:val="31"/>
          <w:szCs w:val="31"/>
        </w:rPr>
        <w:t>教</w:t>
      </w:r>
      <w:r>
        <w:rPr>
          <w:rFonts w:hint="eastAsia" w:ascii="仿宋" w:hAnsi="仿宋" w:eastAsia="仿宋" w:cs="仿宋"/>
          <w:spacing w:val="8"/>
          <w:sz w:val="31"/>
          <w:szCs w:val="31"/>
        </w:rPr>
        <w:t>学内容；茶业系通过专业课程实训环节将劳动教育在教</w:t>
      </w:r>
      <w:r>
        <w:rPr>
          <w:rFonts w:hint="eastAsia" w:ascii="仿宋" w:hAnsi="仿宋" w:eastAsia="仿宋" w:cs="仿宋"/>
          <w:spacing w:val="6"/>
          <w:sz w:val="31"/>
          <w:szCs w:val="31"/>
        </w:rPr>
        <w:t>学过程中全覆盖</w:t>
      </w:r>
      <w:r>
        <w:rPr>
          <w:rFonts w:hint="eastAsia" w:ascii="仿宋" w:hAnsi="仿宋" w:eastAsia="仿宋" w:cs="仿宋"/>
          <w:spacing w:val="6"/>
          <w:sz w:val="31"/>
          <w:szCs w:val="31"/>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rPr>
      </w:pPr>
      <w:r>
        <w:rPr>
          <w:rFonts w:hint="eastAsia" w:ascii="仿宋" w:hAnsi="仿宋" w:eastAsia="仿宋" w:cs="仿宋"/>
        </w:rPr>
        <w:drawing>
          <wp:inline distT="0" distB="0" distL="0" distR="0">
            <wp:extent cx="5105400" cy="2552700"/>
            <wp:effectExtent l="0" t="0" r="0" b="0"/>
            <wp:docPr id="31" name="IM 31"/>
            <wp:cNvGraphicFramePr/>
            <a:graphic xmlns:a="http://schemas.openxmlformats.org/drawingml/2006/main">
              <a:graphicData uri="http://schemas.openxmlformats.org/drawingml/2006/picture">
                <pic:pic xmlns:pic="http://schemas.openxmlformats.org/drawingml/2006/picture">
                  <pic:nvPicPr>
                    <pic:cNvPr id="31" name="IM 31"/>
                    <pic:cNvPicPr/>
                  </pic:nvPicPr>
                  <pic:blipFill>
                    <a:blip r:embed="rId55"/>
                    <a:stretch>
                      <a:fillRect/>
                    </a:stretch>
                  </pic:blipFill>
                  <pic:spPr>
                    <a:xfrm>
                      <a:off x="0" y="0"/>
                      <a:ext cx="5105400" cy="25527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364" w:firstLineChars="4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图2-12 学院进行各类特色劳动教育</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388" w:firstLineChars="7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4"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spacing w:val="6"/>
          <w:sz w:val="31"/>
          <w:szCs w:val="31"/>
          <w:lang w:val="en-US" w:eastAsia="zh-CN"/>
        </w:rPr>
        <w:t>茶艺与茶文化专业学生在老师的带领下走出校园，将茶艺送往幼儿园，在民族团结活动月中，以维吾尔族茶俗为契机，将祖国一统和我是中国人的理念和茶事活动相结合，真正做到了结合专业特色服务社会和传承文化</w:t>
      </w:r>
      <w:r>
        <w:rPr>
          <w:rFonts w:hint="eastAsia" w:ascii="仿宋" w:hAnsi="仿宋" w:eastAsia="仿宋" w:cs="仿宋"/>
          <w:spacing w:val="4"/>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w:t>
      </w:r>
      <w:r>
        <w:rPr>
          <w:rFonts w:hint="eastAsia" w:ascii="仿宋" w:hAnsi="仿宋" w:eastAsia="仿宋" w:cs="仿宋"/>
          <w:b/>
          <w:bCs/>
          <w:spacing w:val="30"/>
          <w:sz w:val="28"/>
          <w:szCs w:val="28"/>
          <w:lang w:val="en-US" w:eastAsia="zh-CN"/>
        </w:rPr>
        <w:drawing>
          <wp:inline distT="0" distB="0" distL="114300" distR="114300">
            <wp:extent cx="4699000" cy="2738120"/>
            <wp:effectExtent l="0" t="0" r="6350" b="5080"/>
            <wp:docPr id="9" name="图片 9" descr="6f2e8318c196c8d6e5a6e21e7fdb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f2e8318c196c8d6e5a6e21e7fdb50c"/>
                    <pic:cNvPicPr>
                      <a:picLocks noChangeAspect="1"/>
                    </pic:cNvPicPr>
                  </pic:nvPicPr>
                  <pic:blipFill>
                    <a:blip r:embed="rId56"/>
                    <a:srcRect t="16048"/>
                    <a:stretch>
                      <a:fillRect/>
                    </a:stretch>
                  </pic:blipFill>
                  <pic:spPr>
                    <a:xfrm>
                      <a:off x="0" y="0"/>
                      <a:ext cx="4699000" cy="273812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图2-13  茶文化专业学生去幼儿园开展课程劳育</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default" w:ascii="仿宋" w:hAnsi="仿宋" w:eastAsia="仿宋" w:cs="仿宋"/>
          <w:b/>
          <w:bCs/>
          <w:spacing w:val="30"/>
          <w:sz w:val="28"/>
          <w:szCs w:val="28"/>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w:t>
      </w:r>
      <w:r>
        <w:rPr>
          <w:rFonts w:hint="eastAsia" w:ascii="仿宋" w:hAnsi="仿宋" w:eastAsia="仿宋" w:cs="仿宋"/>
          <w:b/>
          <w:bCs/>
          <w:snapToGrid w:val="0"/>
          <w:color w:val="000000"/>
          <w:spacing w:val="7"/>
          <w:kern w:val="0"/>
          <w:sz w:val="31"/>
          <w:szCs w:val="31"/>
          <w:lang w:val="en-US" w:eastAsia="zh-CN"/>
        </w:rPr>
        <w:t>案例五】</w:t>
      </w:r>
      <w:r>
        <w:rPr>
          <w:rFonts w:hint="eastAsia" w:ascii="仿宋" w:hAnsi="仿宋" w:eastAsia="仿宋" w:cs="仿宋"/>
          <w:b/>
          <w:bCs/>
          <w:snapToGrid w:val="0"/>
          <w:color w:val="000000"/>
          <w:spacing w:val="7"/>
          <w:kern w:val="0"/>
          <w:sz w:val="31"/>
          <w:szCs w:val="31"/>
        </w:rPr>
        <w:t>学习雷锋好榜样 茶蕾花开助人乐</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500" w:firstLineChars="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3月21日，茶业系党支部到婺源县朵朵云幼儿园开展X项活动。支部以“学习雷锋好榜样 茶蕾花开助人乐”为主题，面向小朋友开展幼儿茶会活动</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并</w:t>
      </w:r>
      <w:r>
        <w:rPr>
          <w:rFonts w:hint="eastAsia" w:ascii="仿宋" w:hAnsi="仿宋" w:eastAsia="仿宋" w:cs="仿宋"/>
          <w:spacing w:val="8"/>
          <w:sz w:val="31"/>
          <w:szCs w:val="31"/>
        </w:rPr>
        <w:t>面向幼儿教师开展茶艺技能培训。孩子们穿上茶服，闻着茶香，带着天真与好奇习茶事茶，场面非常温馨，欢声笑语中完成了茶艺与茶文化的传承。</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eastAsia" w:ascii="Microsoft YaHei UI" w:hAnsi="Microsoft YaHei UI" w:eastAsia="Microsoft YaHei UI" w:cs="Microsoft YaHei UI"/>
          <w:i w:val="0"/>
          <w:iCs w:val="0"/>
          <w:caps w:val="0"/>
          <w:spacing w:val="15"/>
          <w:sz w:val="12"/>
          <w:szCs w:val="12"/>
          <w:shd w:val="clear" w:fill="FEFEFE"/>
          <w:lang w:val="en-US" w:eastAsia="zh-CN"/>
        </w:rPr>
      </w:pPr>
      <w:r>
        <w:rPr>
          <w:rFonts w:hint="eastAsia" w:ascii="Microsoft YaHei UI" w:hAnsi="Microsoft YaHei UI" w:eastAsia="Microsoft YaHei UI" w:cs="Microsoft YaHei UI"/>
          <w:i w:val="0"/>
          <w:iCs w:val="0"/>
          <w:caps w:val="0"/>
          <w:spacing w:val="15"/>
          <w:sz w:val="12"/>
          <w:szCs w:val="12"/>
          <w:shd w:val="clear" w:fill="FEFEFE"/>
          <w:lang w:val="en-US" w:eastAsia="zh-CN"/>
        </w:rPr>
        <w:t xml:space="preserve">          </w:t>
      </w:r>
      <w:r>
        <w:rPr>
          <w:rFonts w:hint="eastAsia" w:ascii="Microsoft YaHei UI" w:hAnsi="Microsoft YaHei UI" w:eastAsia="Microsoft YaHei UI" w:cs="Microsoft YaHei UI"/>
          <w:i w:val="0"/>
          <w:iCs w:val="0"/>
          <w:caps w:val="0"/>
          <w:spacing w:val="15"/>
          <w:sz w:val="12"/>
          <w:szCs w:val="12"/>
          <w:shd w:val="clear" w:fill="FEFEFE"/>
          <w:lang w:val="en-US" w:eastAsia="zh-CN"/>
        </w:rPr>
        <w:drawing>
          <wp:inline distT="0" distB="0" distL="114300" distR="114300">
            <wp:extent cx="4297045" cy="2780665"/>
            <wp:effectExtent l="0" t="0" r="0" b="0"/>
            <wp:docPr id="90" name="图片 90" descr="ec9337700c4148221dc50c30dda1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ec9337700c4148221dc50c30dda14a9"/>
                    <pic:cNvPicPr>
                      <a:picLocks noChangeAspect="1"/>
                    </pic:cNvPicPr>
                  </pic:nvPicPr>
                  <pic:blipFill>
                    <a:blip r:embed="rId57"/>
                    <a:srcRect t="4708" b="9041"/>
                    <a:stretch>
                      <a:fillRect/>
                    </a:stretch>
                  </pic:blipFill>
                  <pic:spPr>
                    <a:xfrm>
                      <a:off x="0" y="0"/>
                      <a:ext cx="4297045" cy="278066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图2-14  茶艺走进幼儿园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1"/>
          <w:position w:val="2"/>
          <w:sz w:val="31"/>
          <w:szCs w:val="31"/>
          <w14:textOutline w14:w="5793" w14:cap="sq" w14:cmpd="sng">
            <w14:solidFill>
              <w14:srgbClr w14:val="000000"/>
            </w14:solidFill>
            <w14:prstDash w14:val="solid"/>
            <w14:bevel/>
          </w14:textOutline>
        </w:rPr>
        <w:t>5</w:t>
      </w: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提高学生专业技能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744" w:firstLineChars="200"/>
        <w:rPr>
          <w:rFonts w:hint="eastAsia" w:ascii="仿宋" w:hAnsi="仿宋" w:eastAsia="仿宋" w:cs="仿宋"/>
        </w:rPr>
      </w:pPr>
      <w:r>
        <w:rPr>
          <w:rFonts w:hint="eastAsia" w:ascii="仿宋" w:hAnsi="仿宋" w:eastAsia="仿宋" w:cs="仿宋"/>
          <w:spacing w:val="31"/>
          <w:sz w:val="31"/>
          <w:szCs w:val="31"/>
        </w:rPr>
        <w:t>茶</w:t>
      </w:r>
      <w:r>
        <w:rPr>
          <w:rFonts w:hint="eastAsia" w:ascii="仿宋" w:hAnsi="仿宋" w:eastAsia="仿宋" w:cs="仿宋"/>
          <w:spacing w:val="22"/>
          <w:sz w:val="31"/>
          <w:szCs w:val="31"/>
        </w:rPr>
        <w:t>艺与茶文化专业每年都会进行</w:t>
      </w:r>
      <w:r>
        <w:rPr>
          <w:rFonts w:hint="eastAsia" w:ascii="仿宋" w:hAnsi="仿宋" w:eastAsia="仿宋" w:cs="仿宋"/>
          <w:spacing w:val="22"/>
          <w:sz w:val="31"/>
          <w:szCs w:val="31"/>
          <w:lang w:val="en-US" w:eastAsia="zh-CN"/>
        </w:rPr>
        <w:t>两次</w:t>
      </w:r>
      <w:r>
        <w:rPr>
          <w:rFonts w:hint="eastAsia" w:ascii="仿宋" w:hAnsi="仿宋" w:eastAsia="仿宋" w:cs="仿宋"/>
          <w:spacing w:val="22"/>
          <w:sz w:val="31"/>
          <w:szCs w:val="31"/>
        </w:rPr>
        <w:t>为期一月的古筝茶艺</w:t>
      </w:r>
      <w:r>
        <w:rPr>
          <w:rFonts w:hint="eastAsia" w:ascii="仿宋" w:hAnsi="仿宋" w:eastAsia="仿宋" w:cs="仿宋"/>
          <w:spacing w:val="16"/>
          <w:sz w:val="31"/>
          <w:szCs w:val="31"/>
        </w:rPr>
        <w:t>集训</w:t>
      </w:r>
      <w:r>
        <w:rPr>
          <w:rFonts w:hint="eastAsia" w:ascii="仿宋" w:hAnsi="仿宋" w:eastAsia="仿宋" w:cs="仿宋"/>
          <w:spacing w:val="10"/>
          <w:sz w:val="31"/>
          <w:szCs w:val="31"/>
        </w:rPr>
        <w:t>，</w:t>
      </w:r>
      <w:r>
        <w:rPr>
          <w:rFonts w:hint="eastAsia" w:ascii="仿宋" w:hAnsi="仿宋" w:eastAsia="仿宋" w:cs="仿宋"/>
          <w:spacing w:val="8"/>
          <w:sz w:val="31"/>
          <w:szCs w:val="31"/>
        </w:rPr>
        <w:t>并汇报演出，这是对学生古筝、表演型茶艺两项实践</w:t>
      </w:r>
      <w:r>
        <w:rPr>
          <w:rFonts w:hint="eastAsia" w:ascii="仿宋" w:hAnsi="仿宋" w:eastAsia="仿宋" w:cs="仿宋"/>
          <w:spacing w:val="16"/>
          <w:sz w:val="31"/>
          <w:szCs w:val="31"/>
        </w:rPr>
        <w:t>技能</w:t>
      </w:r>
      <w:r>
        <w:rPr>
          <w:rFonts w:hint="eastAsia" w:ascii="仿宋" w:hAnsi="仿宋" w:eastAsia="仿宋" w:cs="仿宋"/>
          <w:spacing w:val="10"/>
          <w:sz w:val="31"/>
          <w:szCs w:val="31"/>
        </w:rPr>
        <w:t>的</w:t>
      </w:r>
      <w:r>
        <w:rPr>
          <w:rFonts w:hint="eastAsia" w:ascii="仿宋" w:hAnsi="仿宋" w:eastAsia="仿宋" w:cs="仿宋"/>
          <w:spacing w:val="8"/>
          <w:sz w:val="31"/>
          <w:szCs w:val="31"/>
        </w:rPr>
        <w:t>检验。在与其他涉茶</w:t>
      </w:r>
      <w:r>
        <w:rPr>
          <w:rFonts w:hint="eastAsia" w:ascii="仿宋" w:hAnsi="仿宋" w:eastAsia="仿宋" w:cs="仿宋"/>
          <w:spacing w:val="8"/>
          <w:sz w:val="31"/>
          <w:szCs w:val="31"/>
          <w:lang w:val="en-US" w:eastAsia="zh-CN"/>
        </w:rPr>
        <w:t>类专业的</w:t>
      </w:r>
      <w:r>
        <w:rPr>
          <w:rFonts w:hint="eastAsia" w:ascii="仿宋" w:hAnsi="仿宋" w:eastAsia="仿宋" w:cs="仿宋"/>
          <w:spacing w:val="8"/>
          <w:sz w:val="31"/>
          <w:szCs w:val="31"/>
        </w:rPr>
        <w:t>高职院校交流后，发现此举非常</w:t>
      </w:r>
      <w:r>
        <w:rPr>
          <w:rFonts w:hint="eastAsia" w:ascii="仿宋" w:hAnsi="仿宋" w:eastAsia="仿宋" w:cs="仿宋"/>
          <w:spacing w:val="16"/>
          <w:sz w:val="31"/>
          <w:szCs w:val="31"/>
        </w:rPr>
        <w:t>具</w:t>
      </w:r>
      <w:r>
        <w:rPr>
          <w:rFonts w:hint="eastAsia" w:ascii="仿宋" w:hAnsi="仿宋" w:eastAsia="仿宋" w:cs="仿宋"/>
          <w:spacing w:val="15"/>
          <w:sz w:val="31"/>
          <w:szCs w:val="31"/>
        </w:rPr>
        <w:t>有</w:t>
      </w:r>
      <w:r>
        <w:rPr>
          <w:rFonts w:hint="eastAsia" w:ascii="仿宋" w:hAnsi="仿宋" w:eastAsia="仿宋" w:cs="仿宋"/>
          <w:spacing w:val="8"/>
          <w:sz w:val="31"/>
          <w:szCs w:val="31"/>
        </w:rPr>
        <w:t>特色，且成效明显，学生比学赶超劲头十足，也是对外</w:t>
      </w:r>
      <w:r>
        <w:rPr>
          <w:rFonts w:hint="eastAsia" w:ascii="仿宋" w:hAnsi="仿宋" w:eastAsia="仿宋" w:cs="仿宋"/>
          <w:spacing w:val="16"/>
          <w:sz w:val="31"/>
          <w:szCs w:val="31"/>
        </w:rPr>
        <w:t>展示</w:t>
      </w:r>
      <w:r>
        <w:rPr>
          <w:rFonts w:hint="eastAsia" w:ascii="仿宋" w:hAnsi="仿宋" w:eastAsia="仿宋" w:cs="仿宋"/>
          <w:spacing w:val="9"/>
          <w:sz w:val="31"/>
          <w:szCs w:val="31"/>
        </w:rPr>
        <w:t>我</w:t>
      </w:r>
      <w:r>
        <w:rPr>
          <w:rFonts w:hint="eastAsia" w:ascii="仿宋" w:hAnsi="仿宋" w:eastAsia="仿宋" w:cs="仿宋"/>
          <w:spacing w:val="8"/>
          <w:sz w:val="31"/>
          <w:szCs w:val="31"/>
        </w:rPr>
        <w:t>院特色风貌的良好平台，因此非常值得保留延续和推</w:t>
      </w:r>
      <w:r>
        <w:rPr>
          <w:rFonts w:hint="eastAsia" w:ascii="仿宋" w:hAnsi="仿宋" w:eastAsia="仿宋" w:cs="仿宋"/>
          <w:spacing w:val="16"/>
          <w:sz w:val="31"/>
          <w:szCs w:val="31"/>
        </w:rPr>
        <w:t>崇</w:t>
      </w:r>
      <w:r>
        <w:rPr>
          <w:rFonts w:hint="eastAsia" w:ascii="仿宋" w:hAnsi="仿宋" w:eastAsia="仿宋" w:cs="仿宋"/>
          <w:spacing w:val="15"/>
          <w:sz w:val="31"/>
          <w:szCs w:val="31"/>
        </w:rPr>
        <w:t>。</w:t>
      </w:r>
      <w:r>
        <w:rPr>
          <w:rFonts w:hint="eastAsia" w:ascii="仿宋" w:hAnsi="仿宋" w:eastAsia="仿宋" w:cs="仿宋"/>
          <w:spacing w:val="8"/>
          <w:sz w:val="31"/>
          <w:szCs w:val="31"/>
        </w:rPr>
        <w:t>茶加工和贸易食检专业也会进行深加工实习实训，在茶</w:t>
      </w:r>
      <w:r>
        <w:rPr>
          <w:rFonts w:hint="eastAsia" w:ascii="仿宋" w:hAnsi="仿宋" w:eastAsia="仿宋" w:cs="仿宋"/>
          <w:spacing w:val="16"/>
          <w:sz w:val="31"/>
          <w:szCs w:val="31"/>
        </w:rPr>
        <w:t>饮料</w:t>
      </w:r>
      <w:r>
        <w:rPr>
          <w:rFonts w:hint="eastAsia" w:ascii="仿宋" w:hAnsi="仿宋" w:eastAsia="仿宋" w:cs="仿宋"/>
          <w:spacing w:val="10"/>
          <w:sz w:val="31"/>
          <w:szCs w:val="31"/>
        </w:rPr>
        <w:t>、</w:t>
      </w:r>
      <w:r>
        <w:rPr>
          <w:rFonts w:hint="eastAsia" w:ascii="仿宋" w:hAnsi="仿宋" w:eastAsia="仿宋" w:cs="仿宋"/>
          <w:spacing w:val="8"/>
          <w:sz w:val="31"/>
          <w:szCs w:val="31"/>
        </w:rPr>
        <w:t>茶糕点、再加工茶、产业新产品开发发面卓有成效。</w:t>
      </w:r>
      <w:r>
        <w:rPr>
          <w:rFonts w:hint="eastAsia" w:ascii="仿宋" w:hAnsi="仿宋" w:eastAsia="仿宋" w:cs="仿宋"/>
          <w:spacing w:val="16"/>
          <w:sz w:val="31"/>
          <w:szCs w:val="31"/>
        </w:rPr>
        <w:t>如</w:t>
      </w:r>
      <w:r>
        <w:rPr>
          <w:rFonts w:hint="eastAsia" w:ascii="仿宋" w:hAnsi="仿宋" w:eastAsia="仿宋" w:cs="仿宋"/>
          <w:spacing w:val="15"/>
          <w:sz w:val="31"/>
          <w:szCs w:val="31"/>
        </w:rPr>
        <w:t>此</w:t>
      </w:r>
      <w:r>
        <w:rPr>
          <w:rFonts w:hint="eastAsia" w:ascii="仿宋" w:hAnsi="仿宋" w:eastAsia="仿宋" w:cs="仿宋"/>
          <w:spacing w:val="8"/>
          <w:sz w:val="31"/>
          <w:szCs w:val="31"/>
        </w:rPr>
        <w:t>集中训练，学生们比学赶超，学习劲头更足，创新意识</w:t>
      </w:r>
      <w:r>
        <w:rPr>
          <w:rFonts w:hint="eastAsia" w:ascii="仿宋" w:hAnsi="仿宋" w:eastAsia="仿宋" w:cs="仿宋"/>
          <w:spacing w:val="10"/>
          <w:sz w:val="31"/>
          <w:szCs w:val="31"/>
        </w:rPr>
        <w:t>更</w:t>
      </w:r>
      <w:r>
        <w:rPr>
          <w:rFonts w:hint="eastAsia" w:ascii="仿宋" w:hAnsi="仿宋" w:eastAsia="仿宋" w:cs="仿宋"/>
          <w:spacing w:val="8"/>
          <w:sz w:val="31"/>
          <w:szCs w:val="31"/>
        </w:rPr>
        <w:t>强，对专业技能的提高有极大好处</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目前此方案已成每年例行教学安排</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385310" cy="2868295"/>
            <wp:effectExtent l="0" t="0" r="5715" b="8255"/>
            <wp:docPr id="33" name="IM 33"/>
            <wp:cNvGraphicFramePr/>
            <a:graphic xmlns:a="http://schemas.openxmlformats.org/drawingml/2006/main">
              <a:graphicData uri="http://schemas.openxmlformats.org/drawingml/2006/picture">
                <pic:pic xmlns:pic="http://schemas.openxmlformats.org/drawingml/2006/picture">
                  <pic:nvPicPr>
                    <pic:cNvPr id="33" name="IM 33"/>
                    <pic:cNvPicPr/>
                  </pic:nvPicPr>
                  <pic:blipFill>
                    <a:blip r:embed="rId58"/>
                    <a:stretch>
                      <a:fillRect/>
                    </a:stretch>
                  </pic:blipFill>
                  <pic:spPr>
                    <a:xfrm>
                      <a:off x="0" y="0"/>
                      <a:ext cx="4385310" cy="28682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图2-15 茶艺表演集训汇报演出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5"/>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5"/>
          <w:position w:val="2"/>
          <w:sz w:val="31"/>
          <w:szCs w:val="31"/>
          <w14:textOutline w14:w="5793" w14:cap="sq" w14:cmpd="sng">
            <w14:solidFill>
              <w14:srgbClr w14:val="000000"/>
            </w14:solidFill>
            <w14:prstDash w14:val="solid"/>
            <w14:bevel/>
          </w14:textOutline>
        </w:rPr>
        <w:t>6</w:t>
      </w:r>
      <w:r>
        <w:rPr>
          <w:rFonts w:hint="eastAsia" w:ascii="仿宋" w:hAnsi="仿宋" w:eastAsia="仿宋" w:cs="仿宋"/>
          <w:spacing w:val="15"/>
          <w:position w:val="2"/>
          <w:sz w:val="31"/>
          <w:szCs w:val="31"/>
          <w:lang w:val="en-US" w:eastAsia="zh-CN"/>
          <w14:textOutline w14:w="5793" w14:cap="sq" w14:cmpd="sng">
            <w14:solidFill>
              <w14:srgbClr w14:val="000000"/>
            </w14:solidFill>
            <w14:prstDash w14:val="solid"/>
            <w14:bevel/>
          </w14:textOutline>
        </w:rPr>
        <w:t xml:space="preserve"> 形成</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全民饮茶风尚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628" w:firstLineChars="200"/>
        <w:rPr>
          <w:rFonts w:hint="eastAsia" w:ascii="仿宋" w:hAnsi="仿宋" w:eastAsia="仿宋" w:cs="仿宋"/>
          <w:spacing w:val="-2"/>
          <w:sz w:val="31"/>
          <w:szCs w:val="31"/>
        </w:rPr>
      </w:pPr>
      <w:r>
        <w:rPr>
          <w:rFonts w:hint="eastAsia" w:ascii="仿宋" w:hAnsi="仿宋" w:eastAsia="仿宋" w:cs="仿宋"/>
          <w:spacing w:val="2"/>
          <w:sz w:val="31"/>
          <w:szCs w:val="31"/>
        </w:rPr>
        <w:t>5月21日国际茶日是以中国为主的产茶国家首次成功</w:t>
      </w:r>
      <w:r>
        <w:rPr>
          <w:rFonts w:hint="eastAsia" w:ascii="仿宋" w:hAnsi="仿宋" w:eastAsia="仿宋" w:cs="仿宋"/>
          <w:sz w:val="31"/>
          <w:szCs w:val="31"/>
        </w:rPr>
        <w:t>推</w:t>
      </w:r>
      <w:r>
        <w:rPr>
          <w:rFonts w:hint="eastAsia" w:ascii="仿宋" w:hAnsi="仿宋" w:eastAsia="仿宋" w:cs="仿宋"/>
          <w:spacing w:val="16"/>
          <w:sz w:val="31"/>
          <w:szCs w:val="31"/>
        </w:rPr>
        <w:t>动</w:t>
      </w:r>
      <w:r>
        <w:rPr>
          <w:rFonts w:hint="eastAsia" w:ascii="仿宋" w:hAnsi="仿宋" w:eastAsia="仿宋" w:cs="仿宋"/>
          <w:spacing w:val="15"/>
          <w:sz w:val="31"/>
          <w:szCs w:val="31"/>
        </w:rPr>
        <w:t>设</w:t>
      </w:r>
      <w:r>
        <w:rPr>
          <w:rFonts w:hint="eastAsia" w:ascii="仿宋" w:hAnsi="仿宋" w:eastAsia="仿宋" w:cs="仿宋"/>
          <w:spacing w:val="8"/>
          <w:sz w:val="31"/>
          <w:szCs w:val="31"/>
        </w:rPr>
        <w:t>立的农业领域国际性节日，彰显了世界各国对中国茶文</w:t>
      </w:r>
      <w:r>
        <w:rPr>
          <w:rFonts w:hint="eastAsia" w:ascii="仿宋" w:hAnsi="仿宋" w:eastAsia="仿宋" w:cs="仿宋"/>
          <w:spacing w:val="16"/>
          <w:sz w:val="31"/>
          <w:szCs w:val="31"/>
        </w:rPr>
        <w:t>化</w:t>
      </w:r>
      <w:r>
        <w:rPr>
          <w:rFonts w:hint="eastAsia" w:ascii="仿宋" w:hAnsi="仿宋" w:eastAsia="仿宋" w:cs="仿宋"/>
          <w:spacing w:val="15"/>
          <w:sz w:val="31"/>
          <w:szCs w:val="31"/>
        </w:rPr>
        <w:t>的</w:t>
      </w:r>
      <w:r>
        <w:rPr>
          <w:rFonts w:hint="eastAsia" w:ascii="仿宋" w:hAnsi="仿宋" w:eastAsia="仿宋" w:cs="仿宋"/>
          <w:spacing w:val="8"/>
          <w:sz w:val="31"/>
          <w:szCs w:val="31"/>
        </w:rPr>
        <w:t>认可。茶业系每年都会举办国际茶日系列活动，形式多</w:t>
      </w:r>
      <w:r>
        <w:rPr>
          <w:rFonts w:hint="eastAsia" w:ascii="仿宋" w:hAnsi="仿宋" w:eastAsia="仿宋" w:cs="仿宋"/>
          <w:spacing w:val="16"/>
          <w:sz w:val="31"/>
          <w:szCs w:val="31"/>
        </w:rPr>
        <w:t>样</w:t>
      </w:r>
      <w:r>
        <w:rPr>
          <w:rFonts w:hint="eastAsia" w:ascii="仿宋" w:hAnsi="仿宋" w:eastAsia="仿宋" w:cs="仿宋"/>
          <w:spacing w:val="15"/>
          <w:sz w:val="31"/>
          <w:szCs w:val="31"/>
        </w:rPr>
        <w:t>，</w:t>
      </w:r>
      <w:r>
        <w:rPr>
          <w:rFonts w:hint="eastAsia" w:ascii="仿宋" w:hAnsi="仿宋" w:eastAsia="仿宋" w:cs="仿宋"/>
          <w:spacing w:val="8"/>
          <w:sz w:val="31"/>
          <w:szCs w:val="31"/>
        </w:rPr>
        <w:t>主要以展示各类职业技能的比赛和茶会活动等形式为载</w:t>
      </w:r>
      <w:r>
        <w:rPr>
          <w:rFonts w:hint="eastAsia" w:ascii="仿宋" w:hAnsi="仿宋" w:eastAsia="仿宋" w:cs="仿宋"/>
          <w:spacing w:val="16"/>
          <w:sz w:val="31"/>
          <w:szCs w:val="31"/>
        </w:rPr>
        <w:t>体</w:t>
      </w:r>
      <w:r>
        <w:rPr>
          <w:rFonts w:hint="eastAsia" w:ascii="仿宋" w:hAnsi="仿宋" w:eastAsia="仿宋" w:cs="仿宋"/>
          <w:spacing w:val="13"/>
          <w:sz w:val="31"/>
          <w:szCs w:val="31"/>
        </w:rPr>
        <w:t>，</w:t>
      </w:r>
      <w:r>
        <w:rPr>
          <w:rFonts w:hint="eastAsia" w:ascii="仿宋" w:hAnsi="仿宋" w:eastAsia="仿宋" w:cs="仿宋"/>
          <w:spacing w:val="8"/>
          <w:sz w:val="31"/>
          <w:szCs w:val="31"/>
        </w:rPr>
        <w:t>如采茶比赛、制茶比赛、茶席设计比赛等，并辅助特色</w:t>
      </w:r>
      <w:r>
        <w:rPr>
          <w:rFonts w:hint="eastAsia" w:ascii="仿宋" w:hAnsi="仿宋" w:eastAsia="仿宋" w:cs="仿宋"/>
          <w:spacing w:val="7"/>
          <w:sz w:val="31"/>
          <w:szCs w:val="31"/>
        </w:rPr>
        <w:t>社</w:t>
      </w:r>
      <w:r>
        <w:rPr>
          <w:rFonts w:hint="eastAsia" w:ascii="仿宋" w:hAnsi="仿宋" w:eastAsia="仿宋" w:cs="仿宋"/>
          <w:spacing w:val="6"/>
          <w:sz w:val="31"/>
          <w:szCs w:val="31"/>
        </w:rPr>
        <w:t>团活动，召集全校师生以及广大爱茶的社会人士共同参与，</w:t>
      </w:r>
      <w:r>
        <w:rPr>
          <w:rFonts w:hint="eastAsia" w:ascii="仿宋" w:hAnsi="仿宋" w:eastAsia="仿宋" w:cs="仿宋"/>
          <w:spacing w:val="16"/>
          <w:sz w:val="31"/>
          <w:szCs w:val="31"/>
        </w:rPr>
        <w:t>共</w:t>
      </w:r>
      <w:r>
        <w:rPr>
          <w:rFonts w:hint="eastAsia" w:ascii="仿宋" w:hAnsi="仿宋" w:eastAsia="仿宋" w:cs="仿宋"/>
          <w:spacing w:val="14"/>
          <w:sz w:val="31"/>
          <w:szCs w:val="31"/>
        </w:rPr>
        <w:t>品</w:t>
      </w:r>
      <w:r>
        <w:rPr>
          <w:rFonts w:hint="eastAsia" w:ascii="仿宋" w:hAnsi="仿宋" w:eastAsia="仿宋" w:cs="仿宋"/>
          <w:spacing w:val="8"/>
          <w:sz w:val="31"/>
          <w:szCs w:val="31"/>
        </w:rPr>
        <w:t>一杯茶，这对涉茶专业学生提高专业兴趣、加深专业热</w:t>
      </w:r>
      <w:r>
        <w:rPr>
          <w:rFonts w:hint="eastAsia" w:ascii="仿宋" w:hAnsi="仿宋" w:eastAsia="仿宋" w:cs="仿宋"/>
          <w:spacing w:val="20"/>
          <w:sz w:val="31"/>
          <w:szCs w:val="31"/>
        </w:rPr>
        <w:t>爱</w:t>
      </w:r>
      <w:r>
        <w:rPr>
          <w:rFonts w:hint="eastAsia" w:ascii="仿宋" w:hAnsi="仿宋" w:eastAsia="仿宋" w:cs="仿宋"/>
          <w:spacing w:val="11"/>
          <w:sz w:val="31"/>
          <w:szCs w:val="31"/>
        </w:rPr>
        <w:t>提</w:t>
      </w:r>
      <w:r>
        <w:rPr>
          <w:rFonts w:hint="eastAsia" w:ascii="仿宋" w:hAnsi="仿宋" w:eastAsia="仿宋" w:cs="仿宋"/>
          <w:spacing w:val="10"/>
          <w:sz w:val="31"/>
          <w:szCs w:val="31"/>
        </w:rPr>
        <w:t>供了沃土，也为全员师生普及茶叶科技和茶文化知识，</w:t>
      </w:r>
      <w:r>
        <w:rPr>
          <w:rFonts w:hint="eastAsia" w:ascii="仿宋" w:hAnsi="仿宋" w:eastAsia="仿宋" w:cs="仿宋"/>
          <w:spacing w:val="16"/>
          <w:sz w:val="31"/>
          <w:szCs w:val="31"/>
        </w:rPr>
        <w:t>推动</w:t>
      </w:r>
      <w:r>
        <w:rPr>
          <w:rFonts w:hint="eastAsia" w:ascii="仿宋" w:hAnsi="仿宋" w:eastAsia="仿宋" w:cs="仿宋"/>
          <w:spacing w:val="9"/>
          <w:sz w:val="31"/>
          <w:szCs w:val="31"/>
        </w:rPr>
        <w:t>全</w:t>
      </w:r>
      <w:r>
        <w:rPr>
          <w:rFonts w:hint="eastAsia" w:ascii="仿宋" w:hAnsi="仿宋" w:eastAsia="仿宋" w:cs="仿宋"/>
          <w:spacing w:val="8"/>
          <w:sz w:val="31"/>
          <w:szCs w:val="31"/>
        </w:rPr>
        <w:t>民饮茶，促进茶叶消费，提高人民生活质量具有重要</w:t>
      </w:r>
      <w:r>
        <w:rPr>
          <w:rFonts w:hint="eastAsia" w:ascii="仿宋" w:hAnsi="仿宋" w:eastAsia="仿宋" w:cs="仿宋"/>
          <w:spacing w:val="-4"/>
          <w:sz w:val="31"/>
          <w:szCs w:val="31"/>
        </w:rPr>
        <w:t>的</w:t>
      </w:r>
      <w:r>
        <w:rPr>
          <w:rFonts w:hint="eastAsia" w:ascii="仿宋" w:hAnsi="仿宋" w:eastAsia="仿宋" w:cs="仿宋"/>
          <w:spacing w:val="-3"/>
          <w:sz w:val="31"/>
          <w:szCs w:val="31"/>
        </w:rPr>
        <w:t>意</w:t>
      </w:r>
      <w:r>
        <w:rPr>
          <w:rFonts w:hint="eastAsia" w:ascii="仿宋" w:hAnsi="仿宋" w:eastAsia="仿宋" w:cs="仿宋"/>
          <w:spacing w:val="-2"/>
          <w:sz w:val="31"/>
          <w:szCs w:val="31"/>
        </w:rPr>
        <w:t>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612" w:firstLineChars="200"/>
        <w:rPr>
          <w:rFonts w:hint="eastAsia" w:ascii="仿宋" w:hAnsi="仿宋" w:eastAsia="仿宋" w:cs="仿宋"/>
          <w:spacing w:val="-2"/>
          <w:sz w:val="31"/>
          <w:szCs w:val="31"/>
          <w:lang w:eastAsia="zh-CN"/>
        </w:rPr>
      </w:pPr>
      <w:r>
        <w:rPr>
          <w:rFonts w:hint="eastAsia" w:ascii="仿宋" w:hAnsi="仿宋" w:eastAsia="仿宋" w:cs="仿宋"/>
          <w:spacing w:val="-2"/>
          <w:sz w:val="31"/>
          <w:szCs w:val="31"/>
          <w:lang w:eastAsia="zh-CN"/>
        </w:rPr>
        <w:drawing>
          <wp:inline distT="0" distB="0" distL="114300" distR="114300">
            <wp:extent cx="4765040" cy="3054350"/>
            <wp:effectExtent l="0" t="0" r="6985" b="3175"/>
            <wp:docPr id="91" name="图片 91" descr="138c060be3204e60f6a37dfa5dbf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38c060be3204e60f6a37dfa5dbfc9b"/>
                    <pic:cNvPicPr>
                      <a:picLocks noChangeAspect="1"/>
                    </pic:cNvPicPr>
                  </pic:nvPicPr>
                  <pic:blipFill>
                    <a:blip r:embed="rId59"/>
                    <a:srcRect t="9825"/>
                    <a:stretch>
                      <a:fillRect/>
                    </a:stretch>
                  </pic:blipFill>
                  <pic:spPr>
                    <a:xfrm>
                      <a:off x="0" y="0"/>
                      <a:ext cx="4765040" cy="30543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047" w:firstLineChars="6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图2-16 2023年国际茶日活动现场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4" w:name="_Toc14694"/>
      <w:r>
        <w:rPr>
          <w:rFonts w:hint="eastAsia" w:ascii="仿宋" w:hAnsi="仿宋" w:eastAsia="仿宋" w:cs="仿宋"/>
          <w:spacing w:val="21"/>
          <w:sz w:val="31"/>
          <w:szCs w:val="31"/>
          <w14:textOutline w14:w="5793" w14:cap="sq" w14:cmpd="sng">
            <w14:solidFill>
              <w14:srgbClr w14:val="000000"/>
            </w14:solidFill>
            <w14:prstDash w14:val="solid"/>
            <w14:bevel/>
          </w14:textOutline>
        </w:rPr>
        <w:t>三</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教学方法改革</w:t>
      </w:r>
      <w:bookmarkEnd w:id="14"/>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为提高理论课教学水平和整体教学质量，各系部在教务处的指导下大力推进思想政治理论课教学方法改革创新。</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积极开展教学改革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76" w:firstLineChars="200"/>
        <w:rPr>
          <w:rFonts w:hint="eastAsia" w:ascii="仿宋" w:hAnsi="仿宋" w:eastAsia="仿宋" w:cs="仿宋"/>
          <w:sz w:val="31"/>
          <w:szCs w:val="31"/>
        </w:rPr>
      </w:pPr>
      <w:r>
        <w:rPr>
          <w:rFonts w:hint="eastAsia" w:ascii="仿宋" w:hAnsi="仿宋" w:eastAsia="仿宋" w:cs="仿宋"/>
          <w:spacing w:val="14"/>
          <w:sz w:val="31"/>
          <w:szCs w:val="31"/>
        </w:rPr>
        <w:t>根据</w:t>
      </w:r>
      <w:r>
        <w:rPr>
          <w:rFonts w:hint="eastAsia" w:ascii="仿宋" w:hAnsi="仿宋" w:eastAsia="仿宋" w:cs="仿宋"/>
          <w:spacing w:val="11"/>
          <w:sz w:val="31"/>
          <w:szCs w:val="31"/>
        </w:rPr>
        <w:t>省</w:t>
      </w:r>
      <w:r>
        <w:rPr>
          <w:rFonts w:hint="eastAsia" w:ascii="仿宋" w:hAnsi="仿宋" w:eastAsia="仿宋" w:cs="仿宋"/>
          <w:spacing w:val="7"/>
          <w:sz w:val="31"/>
          <w:szCs w:val="31"/>
        </w:rPr>
        <w:t>厅要求，</w:t>
      </w:r>
      <w:r>
        <w:rPr>
          <w:rFonts w:hint="eastAsia" w:ascii="仿宋" w:hAnsi="仿宋" w:eastAsia="仿宋" w:cs="仿宋"/>
          <w:spacing w:val="7"/>
          <w:sz w:val="31"/>
          <w:szCs w:val="31"/>
          <w:lang w:val="en-US" w:eastAsia="zh-CN"/>
        </w:rPr>
        <w:t>2022年</w:t>
      </w:r>
      <w:r>
        <w:rPr>
          <w:rFonts w:hint="eastAsia" w:ascii="仿宋" w:hAnsi="仿宋" w:eastAsia="仿宋" w:cs="仿宋"/>
          <w:spacing w:val="7"/>
          <w:sz w:val="31"/>
          <w:szCs w:val="31"/>
        </w:rPr>
        <w:t>11月，指派了思政部金彩虹、危</w:t>
      </w:r>
      <w:r>
        <w:rPr>
          <w:rFonts w:hint="eastAsia" w:ascii="仿宋" w:hAnsi="仿宋" w:eastAsia="仿宋" w:cs="仿宋"/>
          <w:spacing w:val="16"/>
          <w:sz w:val="31"/>
          <w:szCs w:val="31"/>
        </w:rPr>
        <w:t>悦</w:t>
      </w:r>
      <w:r>
        <w:rPr>
          <w:rFonts w:hint="eastAsia" w:ascii="仿宋" w:hAnsi="仿宋" w:eastAsia="仿宋" w:cs="仿宋"/>
          <w:spacing w:val="15"/>
          <w:sz w:val="31"/>
          <w:szCs w:val="31"/>
        </w:rPr>
        <w:t>两</w:t>
      </w:r>
      <w:r>
        <w:rPr>
          <w:rFonts w:hint="eastAsia" w:ascii="仿宋" w:hAnsi="仿宋" w:eastAsia="仿宋" w:cs="仿宋"/>
          <w:spacing w:val="8"/>
          <w:sz w:val="31"/>
          <w:szCs w:val="31"/>
        </w:rPr>
        <w:t>位老师参加《思想道德与法治》课程的问题式专题化团</w:t>
      </w:r>
      <w:r>
        <w:rPr>
          <w:rFonts w:hint="eastAsia" w:ascii="仿宋" w:hAnsi="仿宋" w:eastAsia="仿宋" w:cs="仿宋"/>
          <w:spacing w:val="16"/>
          <w:sz w:val="31"/>
          <w:szCs w:val="31"/>
        </w:rPr>
        <w:t>队</w:t>
      </w:r>
      <w:r>
        <w:rPr>
          <w:rFonts w:hint="eastAsia" w:ascii="仿宋" w:hAnsi="仿宋" w:eastAsia="仿宋" w:cs="仿宋"/>
          <w:spacing w:val="15"/>
          <w:sz w:val="31"/>
          <w:szCs w:val="31"/>
        </w:rPr>
        <w:t>教</w:t>
      </w:r>
      <w:r>
        <w:rPr>
          <w:rFonts w:hint="eastAsia" w:ascii="仿宋" w:hAnsi="仿宋" w:eastAsia="仿宋" w:cs="仿宋"/>
          <w:spacing w:val="8"/>
          <w:sz w:val="31"/>
          <w:szCs w:val="31"/>
        </w:rPr>
        <w:t>学改革工作，全面启动《思想道德与法治》课程教学改</w:t>
      </w:r>
      <w:r>
        <w:rPr>
          <w:rFonts w:hint="eastAsia" w:ascii="仿宋" w:hAnsi="仿宋" w:eastAsia="仿宋" w:cs="仿宋"/>
          <w:spacing w:val="-13"/>
          <w:sz w:val="31"/>
          <w:szCs w:val="31"/>
        </w:rPr>
        <w:t>革，取得了一定的效果。</w:t>
      </w:r>
      <w:r>
        <w:rPr>
          <w:rFonts w:hint="eastAsia" w:ascii="仿宋" w:hAnsi="仿宋" w:eastAsia="仿宋" w:cs="仿宋"/>
          <w:spacing w:val="-13"/>
          <w:sz w:val="31"/>
          <w:szCs w:val="31"/>
          <w:lang w:val="en-US" w:eastAsia="zh-CN"/>
        </w:rPr>
        <w:t>2023年</w:t>
      </w:r>
      <w:r>
        <w:rPr>
          <w:rFonts w:hint="eastAsia" w:ascii="仿宋" w:hAnsi="仿宋" w:eastAsia="仿宋" w:cs="仿宋"/>
          <w:spacing w:val="-13"/>
          <w:sz w:val="31"/>
          <w:szCs w:val="31"/>
        </w:rPr>
        <w:t>3月18日，在习近平总书记“3.18”</w:t>
      </w:r>
      <w:r>
        <w:rPr>
          <w:rFonts w:hint="eastAsia" w:ascii="仿宋" w:hAnsi="仿宋" w:eastAsia="仿宋" w:cs="仿宋"/>
          <w:spacing w:val="28"/>
          <w:sz w:val="31"/>
          <w:szCs w:val="31"/>
        </w:rPr>
        <w:t>讲</w:t>
      </w:r>
      <w:r>
        <w:rPr>
          <w:rFonts w:hint="eastAsia" w:ascii="仿宋" w:hAnsi="仿宋" w:eastAsia="仿宋" w:cs="仿宋"/>
          <w:spacing w:val="16"/>
          <w:sz w:val="31"/>
          <w:szCs w:val="31"/>
        </w:rPr>
        <w:t>话</w:t>
      </w:r>
      <w:r>
        <w:rPr>
          <w:rFonts w:hint="eastAsia" w:ascii="仿宋" w:hAnsi="仿宋" w:eastAsia="仿宋" w:cs="仿宋"/>
          <w:spacing w:val="14"/>
          <w:sz w:val="31"/>
          <w:szCs w:val="31"/>
        </w:rPr>
        <w:t>三周年之际，学院组织了教学改革观摩和研讨活动；</w:t>
      </w:r>
      <w:r>
        <w:rPr>
          <w:rFonts w:hint="eastAsia" w:ascii="仿宋" w:hAnsi="仿宋" w:eastAsia="仿宋" w:cs="仿宋"/>
          <w:spacing w:val="14"/>
          <w:sz w:val="31"/>
          <w:szCs w:val="31"/>
          <w:lang w:val="en-US" w:eastAsia="zh-CN"/>
        </w:rPr>
        <w:t>2023年</w:t>
      </w:r>
      <w:r>
        <w:rPr>
          <w:rFonts w:hint="eastAsia" w:ascii="仿宋" w:hAnsi="仿宋" w:eastAsia="仿宋" w:cs="仿宋"/>
          <w:spacing w:val="14"/>
          <w:sz w:val="31"/>
          <w:szCs w:val="31"/>
        </w:rPr>
        <w:t>8</w:t>
      </w:r>
      <w:r>
        <w:rPr>
          <w:rFonts w:hint="eastAsia" w:ascii="仿宋" w:hAnsi="仿宋" w:eastAsia="仿宋" w:cs="仿宋"/>
          <w:spacing w:val="4"/>
          <w:sz w:val="31"/>
          <w:szCs w:val="31"/>
        </w:rPr>
        <w:t>月1日，我</w:t>
      </w:r>
      <w:r>
        <w:rPr>
          <w:rFonts w:hint="eastAsia" w:ascii="仿宋" w:hAnsi="仿宋" w:eastAsia="仿宋" w:cs="仿宋"/>
          <w:spacing w:val="2"/>
          <w:sz w:val="31"/>
          <w:szCs w:val="31"/>
        </w:rPr>
        <w:t>院危悦老师在上饶、鹰潭片区高校思政课教学改</w:t>
      </w:r>
      <w:r>
        <w:rPr>
          <w:rFonts w:hint="eastAsia" w:ascii="仿宋" w:hAnsi="仿宋" w:eastAsia="仿宋" w:cs="仿宋"/>
          <w:spacing w:val="16"/>
          <w:sz w:val="31"/>
          <w:szCs w:val="31"/>
        </w:rPr>
        <w:t>革讲</w:t>
      </w:r>
      <w:r>
        <w:rPr>
          <w:rFonts w:hint="eastAsia" w:ascii="仿宋" w:hAnsi="仿宋" w:eastAsia="仿宋" w:cs="仿宋"/>
          <w:spacing w:val="10"/>
          <w:sz w:val="31"/>
          <w:szCs w:val="31"/>
        </w:rPr>
        <w:t>课</w:t>
      </w:r>
      <w:r>
        <w:rPr>
          <w:rFonts w:hint="eastAsia" w:ascii="仿宋" w:hAnsi="仿宋" w:eastAsia="仿宋" w:cs="仿宋"/>
          <w:spacing w:val="8"/>
          <w:sz w:val="31"/>
          <w:szCs w:val="31"/>
        </w:rPr>
        <w:t>比赛中荣获《思想道德与法治》课程一等奖。今年秋季启</w:t>
      </w:r>
      <w:r>
        <w:rPr>
          <w:rFonts w:hint="eastAsia" w:ascii="仿宋" w:hAnsi="仿宋" w:eastAsia="仿宋" w:cs="仿宋"/>
          <w:spacing w:val="7"/>
          <w:sz w:val="31"/>
          <w:szCs w:val="31"/>
        </w:rPr>
        <w:t>动</w:t>
      </w:r>
      <w:r>
        <w:rPr>
          <w:rFonts w:hint="eastAsia" w:ascii="仿宋" w:hAnsi="仿宋" w:eastAsia="仿宋" w:cs="仿宋"/>
          <w:spacing w:val="4"/>
          <w:sz w:val="31"/>
          <w:szCs w:val="31"/>
        </w:rPr>
        <w:t>了概论课问题式专题化团队教学改革工作，由郑镇、</w:t>
      </w:r>
      <w:r>
        <w:rPr>
          <w:rFonts w:hint="eastAsia" w:ascii="仿宋" w:hAnsi="仿宋" w:eastAsia="仿宋" w:cs="仿宋"/>
          <w:spacing w:val="16"/>
          <w:sz w:val="31"/>
          <w:szCs w:val="31"/>
        </w:rPr>
        <w:t>顾</w:t>
      </w:r>
      <w:r>
        <w:rPr>
          <w:rFonts w:hint="eastAsia" w:ascii="仿宋" w:hAnsi="仿宋" w:eastAsia="仿宋" w:cs="仿宋"/>
          <w:spacing w:val="15"/>
          <w:sz w:val="31"/>
          <w:szCs w:val="31"/>
        </w:rPr>
        <w:t>备</w:t>
      </w:r>
      <w:r>
        <w:rPr>
          <w:rFonts w:hint="eastAsia" w:ascii="仿宋" w:hAnsi="仿宋" w:eastAsia="仿宋" w:cs="仿宋"/>
          <w:spacing w:val="8"/>
          <w:sz w:val="31"/>
          <w:szCs w:val="31"/>
        </w:rPr>
        <w:t>波、况阳三位老师参与《习近平新时代中国特色社会主</w:t>
      </w:r>
      <w:r>
        <w:rPr>
          <w:rFonts w:hint="eastAsia" w:ascii="仿宋" w:hAnsi="仿宋" w:eastAsia="仿宋" w:cs="仿宋"/>
          <w:spacing w:val="16"/>
          <w:sz w:val="31"/>
          <w:szCs w:val="31"/>
        </w:rPr>
        <w:t>义</w:t>
      </w:r>
      <w:r>
        <w:rPr>
          <w:rFonts w:hint="eastAsia" w:ascii="仿宋" w:hAnsi="仿宋" w:eastAsia="仿宋" w:cs="仿宋"/>
          <w:spacing w:val="13"/>
          <w:sz w:val="31"/>
          <w:szCs w:val="31"/>
        </w:rPr>
        <w:t>思</w:t>
      </w:r>
      <w:r>
        <w:rPr>
          <w:rFonts w:hint="eastAsia" w:ascii="仿宋" w:hAnsi="仿宋" w:eastAsia="仿宋" w:cs="仿宋"/>
          <w:spacing w:val="8"/>
          <w:sz w:val="31"/>
          <w:szCs w:val="31"/>
        </w:rPr>
        <w:t>想概论》课程的问题式专题化团队教学改革工作。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230370" cy="2403475"/>
            <wp:effectExtent l="0" t="0" r="8255" b="6350"/>
            <wp:docPr id="37" name="IM 37"/>
            <wp:cNvGraphicFramePr/>
            <a:graphic xmlns:a="http://schemas.openxmlformats.org/drawingml/2006/main">
              <a:graphicData uri="http://schemas.openxmlformats.org/drawingml/2006/picture">
                <pic:pic xmlns:pic="http://schemas.openxmlformats.org/drawingml/2006/picture">
                  <pic:nvPicPr>
                    <pic:cNvPr id="37" name="IM 37"/>
                    <pic:cNvPicPr/>
                  </pic:nvPicPr>
                  <pic:blipFill>
                    <a:blip r:embed="rId60"/>
                    <a:srcRect t="21495" r="13914" b="11849"/>
                    <a:stretch>
                      <a:fillRect/>
                    </a:stretch>
                  </pic:blipFill>
                  <pic:spPr>
                    <a:xfrm>
                      <a:off x="0" y="0"/>
                      <a:ext cx="4230370" cy="240347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图2-17 学院思政部组织思政课程教学改革研讨会</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pPr>
      <w:r>
        <w:rPr>
          <w:rFonts w:hint="eastAsia" w:ascii="仿宋" w:hAnsi="仿宋" w:eastAsia="仿宋" w:cs="仿宋"/>
          <w:spacing w:val="13"/>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13"/>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3"/>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强化夯实教改基础</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628" w:firstLineChars="200"/>
        <w:rPr>
          <w:rFonts w:hint="eastAsia" w:ascii="仿宋" w:hAnsi="仿宋" w:eastAsia="仿宋" w:cs="仿宋"/>
          <w:sz w:val="31"/>
          <w:szCs w:val="31"/>
        </w:rPr>
      </w:pPr>
      <w:r>
        <w:rPr>
          <w:rFonts w:hint="eastAsia" w:ascii="仿宋" w:hAnsi="仿宋" w:eastAsia="仿宋" w:cs="仿宋"/>
          <w:spacing w:val="2"/>
          <w:sz w:val="31"/>
          <w:szCs w:val="31"/>
          <w:lang w:val="en-US" w:eastAsia="zh-CN"/>
        </w:rPr>
        <w:t>2023年</w:t>
      </w:r>
      <w:r>
        <w:rPr>
          <w:rFonts w:hint="eastAsia" w:ascii="仿宋" w:hAnsi="仿宋" w:eastAsia="仿宋" w:cs="仿宋"/>
          <w:spacing w:val="2"/>
          <w:sz w:val="31"/>
          <w:szCs w:val="31"/>
        </w:rPr>
        <w:t>上半年，思政教师和辅导员、心理健康教师队伍坚持参加党支部每月一次主题党日活动，强化政治理论学习和党史学习教育。全体思政教师常态化线上参与全省高校思政教师集体备课，坚持周末理论大讲堂的学习。全体心理健康教师积极参与省委教育工委所组织的线上培训。暑假期间，组织教师先后线上参与了中宣部、教育部举办的2022高校思政课骨干教师研修班“习近平新时代中国特色社会主义思想”十五个专题轮训，2022年暑期全国高校思政课教师“周末理论大讲堂”十期经典导读系列课程。派出所有专职思政老师分批参加省厅所组织的思政教师培训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2"/>
          <w:sz w:val="31"/>
          <w:szCs w:val="31"/>
          <w14:textOutline w14:w="5793" w14:cap="sq" w14:cmpd="sng">
            <w14:solidFill>
              <w14:srgbClr w14:val="000000"/>
            </w14:solidFill>
            <w14:prstDash w14:val="solid"/>
            <w14:bevel/>
          </w14:textOutline>
        </w:rPr>
        <w:t>3</w:t>
      </w:r>
      <w:r>
        <w:rPr>
          <w:rFonts w:hint="eastAsia" w:ascii="仿宋" w:hAnsi="仿宋" w:eastAsia="仿宋" w:cs="仿宋"/>
          <w:spacing w:val="7"/>
          <w:sz w:val="31"/>
          <w:szCs w:val="31"/>
          <w14:textOutline w14:w="5793" w14:cap="sq" w14:cmpd="sng">
            <w14:solidFill>
              <w14:srgbClr w14:val="000000"/>
            </w14:solidFill>
            <w14:prstDash w14:val="solid"/>
            <w14:bevel/>
          </w14:textOutline>
        </w:rPr>
        <w:t>.</w:t>
      </w:r>
      <w:r>
        <w:rPr>
          <w:rFonts w:hint="eastAsia" w:ascii="仿宋" w:hAnsi="仿宋" w:eastAsia="仿宋" w:cs="仿宋"/>
          <w:spacing w:val="7"/>
          <w:sz w:val="31"/>
          <w:szCs w:val="31"/>
          <w:lang w:val="en-US" w:eastAsia="zh-CN"/>
          <w14:textOutline w14:w="5793" w14:cap="sq" w14:cmpd="sng">
            <w14:solidFill>
              <w14:srgbClr w14:val="000000"/>
            </w14:solidFill>
            <w14:prstDash w14:val="solid"/>
            <w14:bevel/>
          </w14:textOutline>
        </w:rPr>
        <w:t xml:space="preserve">3 </w:t>
      </w:r>
      <w:r>
        <w:rPr>
          <w:rFonts w:hint="eastAsia" w:ascii="仿宋" w:hAnsi="仿宋" w:eastAsia="仿宋" w:cs="仿宋"/>
          <w:spacing w:val="6"/>
          <w:sz w:val="31"/>
          <w:szCs w:val="31"/>
          <w14:textOutline w14:w="5793" w14:cap="sq" w14:cmpd="sng">
            <w14:solidFill>
              <w14:srgbClr w14:val="000000"/>
            </w14:solidFill>
            <w14:prstDash w14:val="solid"/>
            <w14:bevel/>
          </w14:textOutline>
        </w:rPr>
        <w:t>推进</w:t>
      </w:r>
      <w:r>
        <w:rPr>
          <w:rFonts w:hint="eastAsia" w:ascii="仿宋" w:hAnsi="仿宋" w:eastAsia="仿宋" w:cs="仿宋"/>
          <w:b/>
          <w:bCs/>
          <w:spacing w:val="6"/>
          <w:sz w:val="31"/>
          <w:szCs w:val="31"/>
          <w:lang w:val="en-US" w:eastAsia="zh-CN"/>
        </w:rPr>
        <w:t>课程</w:t>
      </w:r>
      <w:r>
        <w:rPr>
          <w:rFonts w:hint="eastAsia" w:ascii="仿宋" w:hAnsi="仿宋" w:eastAsia="仿宋" w:cs="仿宋"/>
          <w:spacing w:val="6"/>
          <w:sz w:val="31"/>
          <w:szCs w:val="31"/>
          <w14:textOutline w14:w="5793" w14:cap="sq" w14:cmpd="sng">
            <w14:solidFill>
              <w14:srgbClr w14:val="000000"/>
            </w14:solidFill>
            <w14:prstDash w14:val="solid"/>
            <w14:bevel/>
          </w14:textOutline>
        </w:rPr>
        <w:t>综合改革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628" w:firstLineChars="200"/>
        <w:rPr>
          <w:rFonts w:hint="eastAsia" w:ascii="仿宋" w:hAnsi="仿宋" w:eastAsia="仿宋" w:cs="仿宋"/>
          <w:spacing w:val="2"/>
          <w:sz w:val="31"/>
          <w:szCs w:val="31"/>
        </w:rPr>
      </w:pPr>
      <w:r>
        <w:rPr>
          <w:rFonts w:hint="eastAsia" w:ascii="仿宋" w:hAnsi="仿宋" w:eastAsia="仿宋" w:cs="仿宋"/>
          <w:spacing w:val="2"/>
          <w:sz w:val="31"/>
          <w:szCs w:val="31"/>
        </w:rPr>
        <w:t>为全面推进思政课问题式专题化团队教学改革，全面检验我院思政课专职教师教学能力和水平，思政部积极推进省教育工委和省教厅《关于组织开展全省高校思政课专职教师全员“晒课”的通知》的落实。今年10月30日，我院党委委员、宣传统战部部长兼思政部主任汪康宁主持了思政课专职教师全员“晒课”活动，思政课专职教师金彩虹、孙健炜、倪立新、郑镇、顾备波、危悦等参加。此次活动特邀上饶师院马克思主义学院院长、上饶鹰潭片区高校思政课教学改革共同体负责人冯会明，上饶师院马克思主义学院讲师、方志敏研究中心秘书长杨智勇博士，我院特聘教授安徽农业大学方世辉教授担任“晒课”评课组专家评委。</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504690" cy="2251710"/>
            <wp:effectExtent l="0" t="0" r="635" b="571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61"/>
                    <a:srcRect t="27281" b="11076"/>
                    <a:stretch>
                      <a:fillRect/>
                    </a:stretch>
                  </pic:blipFill>
                  <pic:spPr>
                    <a:xfrm>
                      <a:off x="0" y="0"/>
                      <a:ext cx="4504690" cy="225171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364" w:firstLineChars="4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图2-18   学院组织“晒课”活动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420" w:firstLineChars="200"/>
        <w:rPr>
          <w:rFonts w:hint="eastAsia" w:ascii="仿宋" w:hAnsi="仿宋" w:eastAsia="仿宋" w:cs="仿宋"/>
          <w:spacing w:val="2"/>
          <w:sz w:val="31"/>
          <w:szCs w:val="31"/>
        </w:rPr>
      </w:pPr>
      <w:r>
        <w:rPr>
          <w:rFonts w:hint="eastAsia" w:ascii="仿宋" w:hAnsi="仿宋" w:eastAsia="仿宋" w:cs="仿宋"/>
        </w:rPr>
        <w:drawing>
          <wp:anchor distT="0" distB="0" distL="0" distR="0" simplePos="0" relativeHeight="251671552" behindDoc="0" locked="0" layoutInCell="1" allowOverlap="1">
            <wp:simplePos x="0" y="0"/>
            <wp:positionH relativeFrom="column">
              <wp:posOffset>504190</wp:posOffset>
            </wp:positionH>
            <wp:positionV relativeFrom="paragraph">
              <wp:posOffset>1986280</wp:posOffset>
            </wp:positionV>
            <wp:extent cx="3860800" cy="2096770"/>
            <wp:effectExtent l="0" t="0" r="6350" b="8255"/>
            <wp:wrapTopAndBottom/>
            <wp:docPr id="39" name="IM 39"/>
            <wp:cNvGraphicFramePr/>
            <a:graphic xmlns:a="http://schemas.openxmlformats.org/drawingml/2006/main">
              <a:graphicData uri="http://schemas.openxmlformats.org/drawingml/2006/picture">
                <pic:pic xmlns:pic="http://schemas.openxmlformats.org/drawingml/2006/picture">
                  <pic:nvPicPr>
                    <pic:cNvPr id="39" name="IM 39"/>
                    <pic:cNvPicPr/>
                  </pic:nvPicPr>
                  <pic:blipFill>
                    <a:blip r:embed="rId62"/>
                    <a:srcRect t="14518"/>
                    <a:stretch>
                      <a:fillRect/>
                    </a:stretch>
                  </pic:blipFill>
                  <pic:spPr>
                    <a:xfrm>
                      <a:off x="0" y="0"/>
                      <a:ext cx="3860800" cy="2096770"/>
                    </a:xfrm>
                    <a:prstGeom prst="rect">
                      <a:avLst/>
                    </a:prstGeom>
                  </pic:spPr>
                </pic:pic>
              </a:graphicData>
            </a:graphic>
          </wp:anchor>
        </w:drawing>
      </w:r>
      <w:r>
        <w:rPr>
          <w:rFonts w:hint="eastAsia" w:ascii="仿宋" w:hAnsi="仿宋" w:eastAsia="仿宋" w:cs="仿宋"/>
          <w:spacing w:val="2"/>
          <w:sz w:val="31"/>
          <w:szCs w:val="31"/>
        </w:rPr>
        <w:t>学院党委副书记吕军、党委副书记俞健文出席活动。学院以此次“晒课”为契机，以晒促练、以练促教，不断纵深推进“问题式专题化团队教学”改革，提升教学质量，继续做好新时代学校思想政治教育工作，把立德树人的根本任务真正落实到位。</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30" w:firstLineChars="300"/>
        <w:jc w:val="both"/>
        <w:outlineLvl w:val="3"/>
        <w:rPr>
          <w:rFonts w:hint="default" w:ascii="仿宋" w:hAnsi="仿宋" w:eastAsia="仿宋" w:cs="仿宋"/>
          <w:lang w:val="en-US"/>
        </w:rPr>
      </w:pPr>
      <w:r>
        <w:rPr>
          <w:rFonts w:hint="eastAsia" w:ascii="仿宋" w:hAnsi="仿宋" w:eastAsia="仿宋" w:cs="仿宋"/>
          <w:lang w:val="en-US" w:eastAsia="zh-CN"/>
        </w:rPr>
        <w:t xml:space="preserve">        </w:t>
      </w:r>
      <w:r>
        <w:rPr>
          <w:rFonts w:hint="eastAsia" w:ascii="仿宋" w:hAnsi="仿宋" w:eastAsia="仿宋" w:cs="仿宋"/>
          <w:b/>
          <w:bCs/>
          <w:spacing w:val="30"/>
          <w:sz w:val="28"/>
          <w:szCs w:val="28"/>
          <w:lang w:val="en-US" w:eastAsia="zh-CN"/>
        </w:rPr>
        <w:t>图2-19 学院教师危悦“晒课”活动现场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11"/>
          <w:position w:val="2"/>
          <w:sz w:val="31"/>
          <w:szCs w:val="31"/>
          <w14:textOutline w14:w="5793" w14:cap="sq" w14:cmpd="sng">
            <w14:solidFill>
              <w14:srgbClr w14:val="000000"/>
            </w14:solidFill>
            <w14:prstDash w14:val="solid"/>
            <w14:bevel/>
          </w14:textOutline>
        </w:rPr>
        <w:t>4</w:t>
      </w: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改变教学考核方式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7"/>
          <w:sz w:val="31"/>
          <w:szCs w:val="31"/>
        </w:rPr>
      </w:pPr>
      <w:r>
        <w:rPr>
          <w:rFonts w:hint="eastAsia" w:ascii="仿宋" w:hAnsi="仿宋" w:eastAsia="仿宋" w:cs="仿宋"/>
          <w:spacing w:val="8"/>
          <w:sz w:val="31"/>
          <w:szCs w:val="31"/>
        </w:rPr>
        <w:t>突破传统的授课地点和讲学式的授课模式，旅游系采取</w:t>
      </w:r>
      <w:r>
        <w:rPr>
          <w:rFonts w:hint="eastAsia" w:ascii="仿宋" w:hAnsi="仿宋" w:eastAsia="仿宋" w:cs="仿宋"/>
          <w:spacing w:val="16"/>
          <w:sz w:val="31"/>
          <w:szCs w:val="31"/>
        </w:rPr>
        <w:t>将</w:t>
      </w:r>
      <w:r>
        <w:rPr>
          <w:rFonts w:hint="eastAsia" w:ascii="仿宋" w:hAnsi="仿宋" w:eastAsia="仿宋" w:cs="仿宋"/>
          <w:spacing w:val="14"/>
          <w:sz w:val="31"/>
          <w:szCs w:val="31"/>
        </w:rPr>
        <w:t>一</w:t>
      </w:r>
      <w:r>
        <w:rPr>
          <w:rFonts w:hint="eastAsia" w:ascii="仿宋" w:hAnsi="仿宋" w:eastAsia="仿宋" w:cs="仿宋"/>
          <w:spacing w:val="8"/>
          <w:sz w:val="31"/>
          <w:szCs w:val="31"/>
        </w:rPr>
        <w:t>部分理论教学的内容转移到实践教学中去，如将专业课</w:t>
      </w:r>
      <w:r>
        <w:rPr>
          <w:rFonts w:hint="eastAsia" w:ascii="仿宋" w:hAnsi="仿宋" w:eastAsia="仿宋" w:cs="仿宋"/>
          <w:spacing w:val="16"/>
          <w:sz w:val="31"/>
          <w:szCs w:val="31"/>
        </w:rPr>
        <w:t>程课</w:t>
      </w:r>
      <w:r>
        <w:rPr>
          <w:rFonts w:hint="eastAsia" w:ascii="仿宋" w:hAnsi="仿宋" w:eastAsia="仿宋" w:cs="仿宋"/>
          <w:spacing w:val="9"/>
          <w:sz w:val="31"/>
          <w:szCs w:val="31"/>
        </w:rPr>
        <w:t>堂</w:t>
      </w:r>
      <w:r>
        <w:rPr>
          <w:rFonts w:hint="eastAsia" w:ascii="仿宋" w:hAnsi="仿宋" w:eastAsia="仿宋" w:cs="仿宋"/>
          <w:spacing w:val="8"/>
          <w:sz w:val="31"/>
          <w:szCs w:val="31"/>
        </w:rPr>
        <w:t>延伸到婺女洲产教融合项目基地中去，实行一体化教</w:t>
      </w:r>
      <w:r>
        <w:rPr>
          <w:rFonts w:hint="eastAsia" w:ascii="仿宋" w:hAnsi="仿宋" w:eastAsia="仿宋" w:cs="仿宋"/>
          <w:spacing w:val="16"/>
          <w:sz w:val="31"/>
          <w:szCs w:val="31"/>
        </w:rPr>
        <w:t>学</w:t>
      </w:r>
      <w:r>
        <w:rPr>
          <w:rFonts w:hint="eastAsia" w:ascii="仿宋" w:hAnsi="仿宋" w:eastAsia="仿宋" w:cs="仿宋"/>
          <w:spacing w:val="14"/>
          <w:sz w:val="31"/>
          <w:szCs w:val="31"/>
        </w:rPr>
        <w:t>，</w:t>
      </w:r>
      <w:r>
        <w:rPr>
          <w:rFonts w:hint="eastAsia" w:ascii="仿宋" w:hAnsi="仿宋" w:eastAsia="仿宋" w:cs="仿宋"/>
          <w:spacing w:val="8"/>
          <w:sz w:val="31"/>
          <w:szCs w:val="31"/>
        </w:rPr>
        <w:t>结合实物讲，结合实践讲。课程考核采用多种方式，专</w:t>
      </w:r>
      <w:r>
        <w:rPr>
          <w:rFonts w:hint="eastAsia" w:ascii="仿宋" w:hAnsi="仿宋" w:eastAsia="仿宋" w:cs="仿宋"/>
          <w:spacing w:val="16"/>
          <w:sz w:val="31"/>
          <w:szCs w:val="31"/>
        </w:rPr>
        <w:t>业</w:t>
      </w:r>
      <w:r>
        <w:rPr>
          <w:rFonts w:hint="eastAsia" w:ascii="仿宋" w:hAnsi="仿宋" w:eastAsia="仿宋" w:cs="仿宋"/>
          <w:spacing w:val="14"/>
          <w:sz w:val="31"/>
          <w:szCs w:val="31"/>
        </w:rPr>
        <w:t>素</w:t>
      </w:r>
      <w:r>
        <w:rPr>
          <w:rFonts w:hint="eastAsia" w:ascii="仿宋" w:hAnsi="仿宋" w:eastAsia="仿宋" w:cs="仿宋"/>
          <w:spacing w:val="8"/>
          <w:sz w:val="31"/>
          <w:szCs w:val="31"/>
        </w:rPr>
        <w:t>质课和岗位技能课除采用闭卷考试的方法外，还采取课</w:t>
      </w:r>
      <w:r>
        <w:rPr>
          <w:rFonts w:hint="eastAsia" w:ascii="仿宋" w:hAnsi="仿宋" w:eastAsia="仿宋" w:cs="仿宋"/>
          <w:spacing w:val="16"/>
          <w:sz w:val="31"/>
          <w:szCs w:val="31"/>
        </w:rPr>
        <w:t>程</w:t>
      </w:r>
      <w:r>
        <w:rPr>
          <w:rFonts w:hint="eastAsia" w:ascii="仿宋" w:hAnsi="仿宋" w:eastAsia="仿宋" w:cs="仿宋"/>
          <w:spacing w:val="14"/>
          <w:sz w:val="31"/>
          <w:szCs w:val="31"/>
        </w:rPr>
        <w:t>设</w:t>
      </w:r>
      <w:r>
        <w:rPr>
          <w:rFonts w:hint="eastAsia" w:ascii="仿宋" w:hAnsi="仿宋" w:eastAsia="仿宋" w:cs="仿宋"/>
          <w:spacing w:val="8"/>
          <w:sz w:val="31"/>
          <w:szCs w:val="31"/>
        </w:rPr>
        <w:t>计、实训等考核形式。对于技能操作性强的课程，建立</w:t>
      </w:r>
      <w:r>
        <w:rPr>
          <w:rFonts w:hint="eastAsia" w:ascii="仿宋" w:hAnsi="仿宋" w:eastAsia="仿宋" w:cs="仿宋"/>
          <w:spacing w:val="16"/>
          <w:sz w:val="31"/>
          <w:szCs w:val="31"/>
        </w:rPr>
        <w:t>理</w:t>
      </w:r>
      <w:r>
        <w:rPr>
          <w:rFonts w:hint="eastAsia" w:ascii="仿宋" w:hAnsi="仿宋" w:eastAsia="仿宋" w:cs="仿宋"/>
          <w:spacing w:val="14"/>
          <w:sz w:val="31"/>
          <w:szCs w:val="31"/>
        </w:rPr>
        <w:t>论</w:t>
      </w:r>
      <w:r>
        <w:rPr>
          <w:rFonts w:hint="eastAsia" w:ascii="仿宋" w:hAnsi="仿宋" w:eastAsia="仿宋" w:cs="仿宋"/>
          <w:spacing w:val="8"/>
          <w:sz w:val="31"/>
          <w:szCs w:val="31"/>
        </w:rPr>
        <w:t>考核与实践技能考核相结合的考核体系。如针对</w:t>
      </w:r>
      <w:r>
        <w:rPr>
          <w:rFonts w:hint="eastAsia" w:ascii="仿宋" w:hAnsi="仿宋" w:eastAsia="仿宋" w:cs="仿宋"/>
          <w:spacing w:val="8"/>
          <w:sz w:val="31"/>
          <w:szCs w:val="31"/>
          <w:lang w:val="en-US" w:eastAsia="zh-CN"/>
        </w:rPr>
        <w:t>《创新茶艺》</w:t>
      </w:r>
      <w:r>
        <w:rPr>
          <w:rFonts w:hint="eastAsia" w:ascii="仿宋" w:hAnsi="仿宋" w:eastAsia="仿宋" w:cs="仿宋"/>
          <w:spacing w:val="8"/>
          <w:sz w:val="31"/>
          <w:szCs w:val="31"/>
        </w:rPr>
        <w:t>《</w:t>
      </w:r>
      <w:r>
        <w:rPr>
          <w:rFonts w:hint="eastAsia" w:ascii="仿宋" w:hAnsi="仿宋" w:eastAsia="仿宋" w:cs="仿宋"/>
          <w:spacing w:val="8"/>
          <w:sz w:val="31"/>
          <w:szCs w:val="31"/>
          <w:lang w:val="en-US" w:eastAsia="zh-CN"/>
        </w:rPr>
        <w:t>茶叶加工</w:t>
      </w:r>
      <w:r>
        <w:rPr>
          <w:rFonts w:hint="eastAsia" w:ascii="仿宋" w:hAnsi="仿宋" w:eastAsia="仿宋" w:cs="仿宋"/>
          <w:spacing w:val="9"/>
          <w:sz w:val="31"/>
          <w:szCs w:val="31"/>
        </w:rPr>
        <w:t>》</w:t>
      </w:r>
      <w:r>
        <w:rPr>
          <w:rFonts w:hint="eastAsia" w:ascii="仿宋" w:hAnsi="仿宋" w:eastAsia="仿宋" w:cs="仿宋"/>
          <w:spacing w:val="9"/>
          <w:sz w:val="31"/>
          <w:szCs w:val="31"/>
          <w:lang w:val="en-US" w:eastAsia="zh-CN"/>
        </w:rPr>
        <w:t>《保健茶开发》等各</w:t>
      </w:r>
      <w:r>
        <w:rPr>
          <w:rFonts w:hint="eastAsia" w:ascii="仿宋" w:hAnsi="仿宋" w:eastAsia="仿宋" w:cs="仿宋"/>
          <w:spacing w:val="8"/>
          <w:sz w:val="31"/>
          <w:szCs w:val="31"/>
        </w:rPr>
        <w:t>类实操性较强的课程，加大实践技能考核分数所占</w:t>
      </w:r>
      <w:r>
        <w:rPr>
          <w:rFonts w:hint="eastAsia" w:ascii="仿宋" w:hAnsi="仿宋" w:eastAsia="仿宋" w:cs="仿宋"/>
          <w:spacing w:val="16"/>
          <w:sz w:val="31"/>
          <w:szCs w:val="31"/>
        </w:rPr>
        <w:t>的</w:t>
      </w:r>
      <w:r>
        <w:rPr>
          <w:rFonts w:hint="eastAsia" w:ascii="仿宋" w:hAnsi="仿宋" w:eastAsia="仿宋" w:cs="仿宋"/>
          <w:spacing w:val="14"/>
          <w:sz w:val="31"/>
          <w:szCs w:val="31"/>
        </w:rPr>
        <w:t>比</w:t>
      </w:r>
      <w:r>
        <w:rPr>
          <w:rFonts w:hint="eastAsia" w:ascii="仿宋" w:hAnsi="仿宋" w:eastAsia="仿宋" w:cs="仿宋"/>
          <w:spacing w:val="8"/>
          <w:sz w:val="31"/>
          <w:szCs w:val="31"/>
        </w:rPr>
        <w:t>例，实现学生技能的本质提升。考试成绩和平时考查紧</w:t>
      </w:r>
      <w:r>
        <w:rPr>
          <w:rFonts w:hint="eastAsia" w:ascii="仿宋" w:hAnsi="仿宋" w:eastAsia="仿宋" w:cs="仿宋"/>
          <w:spacing w:val="14"/>
          <w:sz w:val="31"/>
          <w:szCs w:val="31"/>
        </w:rPr>
        <w:t>密</w:t>
      </w:r>
      <w:r>
        <w:rPr>
          <w:rFonts w:hint="eastAsia" w:ascii="仿宋" w:hAnsi="仿宋" w:eastAsia="仿宋" w:cs="仿宋"/>
          <w:spacing w:val="8"/>
          <w:sz w:val="31"/>
          <w:szCs w:val="31"/>
        </w:rPr>
        <w:t>结</w:t>
      </w:r>
      <w:r>
        <w:rPr>
          <w:rFonts w:hint="eastAsia" w:ascii="仿宋" w:hAnsi="仿宋" w:eastAsia="仿宋" w:cs="仿宋"/>
          <w:spacing w:val="7"/>
          <w:sz w:val="31"/>
          <w:szCs w:val="31"/>
        </w:rPr>
        <w:t>合，进行综合评分，综合实训课的考试方法灵活多样。</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48" w:firstLineChars="200"/>
        <w:rPr>
          <w:rFonts w:hint="eastAsia" w:ascii="仿宋" w:hAnsi="仿宋" w:eastAsia="仿宋" w:cs="仿宋"/>
          <w:spacing w:val="7"/>
          <w:sz w:val="31"/>
          <w:szCs w:val="31"/>
          <w:lang w:eastAsia="zh-CN"/>
        </w:rPr>
      </w:pPr>
      <w:r>
        <w:rPr>
          <w:rFonts w:hint="eastAsia" w:ascii="仿宋" w:hAnsi="仿宋" w:eastAsia="仿宋" w:cs="仿宋"/>
          <w:spacing w:val="7"/>
          <w:sz w:val="31"/>
          <w:szCs w:val="31"/>
          <w:lang w:val="en-US" w:eastAsia="zh-CN"/>
        </w:rPr>
        <w:t xml:space="preserve">         </w:t>
      </w:r>
      <w:r>
        <w:rPr>
          <w:rFonts w:hint="eastAsia" w:ascii="仿宋" w:hAnsi="仿宋" w:eastAsia="仿宋" w:cs="仿宋"/>
          <w:spacing w:val="7"/>
          <w:sz w:val="31"/>
          <w:szCs w:val="31"/>
          <w:lang w:eastAsia="zh-CN"/>
        </w:rPr>
        <w:drawing>
          <wp:inline distT="0" distB="0" distL="114300" distR="114300">
            <wp:extent cx="2492375" cy="2685415"/>
            <wp:effectExtent l="0" t="0" r="3175" b="635"/>
            <wp:docPr id="10" name="图片 10" descr="fe2c046f55ce613d5c6ad0583d05b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e2c046f55ce613d5c6ad0583d05b52"/>
                    <pic:cNvPicPr>
                      <a:picLocks noChangeAspect="1"/>
                    </pic:cNvPicPr>
                  </pic:nvPicPr>
                  <pic:blipFill>
                    <a:blip r:embed="rId63"/>
                    <a:srcRect l="13783" t="14544" r="3971" b="43966"/>
                    <a:stretch>
                      <a:fillRect/>
                    </a:stretch>
                  </pic:blipFill>
                  <pic:spPr>
                    <a:xfrm>
                      <a:off x="0" y="0"/>
                      <a:ext cx="2492375" cy="268541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48" w:firstLineChars="200"/>
        <w:rPr>
          <w:rFonts w:hint="default" w:ascii="仿宋" w:hAnsi="仿宋" w:eastAsia="仿宋" w:cs="仿宋"/>
          <w:spacing w:val="7"/>
          <w:sz w:val="31"/>
          <w:szCs w:val="31"/>
          <w:lang w:val="en-US" w:eastAsia="zh-CN"/>
        </w:rPr>
      </w:pPr>
      <w:r>
        <w:rPr>
          <w:rFonts w:hint="eastAsia" w:ascii="仿宋" w:hAnsi="仿宋" w:eastAsia="仿宋" w:cs="仿宋"/>
          <w:spacing w:val="7"/>
          <w:sz w:val="31"/>
          <w:szCs w:val="31"/>
          <w:lang w:val="en-US" w:eastAsia="zh-CN"/>
        </w:rPr>
        <w:t xml:space="preserve">       </w:t>
      </w:r>
      <w:r>
        <w:rPr>
          <w:rFonts w:hint="eastAsia" w:ascii="仿宋" w:hAnsi="仿宋" w:eastAsia="仿宋" w:cs="仿宋"/>
          <w:b/>
          <w:bCs/>
          <w:spacing w:val="30"/>
          <w:sz w:val="28"/>
          <w:szCs w:val="28"/>
          <w:lang w:val="en-US" w:eastAsia="zh-CN"/>
        </w:rPr>
        <w:t xml:space="preserve"> 图2-20 以设计作品形式的考核内容 </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21"/>
          <w:sz w:val="31"/>
          <w:szCs w:val="31"/>
          <w14:textOutline w14:w="5793" w14:cap="sq" w14:cmpd="sng">
            <w14:solidFill>
              <w14:srgbClr w14:val="000000"/>
            </w14:solidFill>
            <w14:prstDash w14:val="solid"/>
            <w14:bevel/>
          </w14:textOutline>
        </w:rPr>
      </w:pPr>
      <w:bookmarkStart w:id="15" w:name="_Toc4632"/>
      <w:r>
        <w:rPr>
          <w:rFonts w:hint="eastAsia" w:ascii="仿宋" w:hAnsi="仿宋" w:eastAsia="仿宋" w:cs="仿宋"/>
          <w:spacing w:val="21"/>
          <w:sz w:val="31"/>
          <w:szCs w:val="31"/>
          <w14:textOutline w14:w="5793" w14:cap="sq" w14:cmpd="sng">
            <w14:solidFill>
              <w14:srgbClr w14:val="000000"/>
            </w14:solidFill>
            <w14:prstDash w14:val="solid"/>
            <w14:bevel/>
          </w14:textOutline>
        </w:rPr>
        <w:t>四</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教材建设质</w:t>
      </w:r>
      <w:bookmarkEnd w:id="15"/>
      <w:r>
        <w:rPr>
          <w:rFonts w:hint="eastAsia" w:ascii="仿宋" w:hAnsi="仿宋" w:eastAsia="仿宋" w:cs="仿宋"/>
          <w:spacing w:val="21"/>
          <w:sz w:val="31"/>
          <w:szCs w:val="31"/>
          <w14:textOutline w14:w="5793" w14:cap="sq" w14:cmpd="sng">
            <w14:solidFill>
              <w14:srgbClr w14:val="000000"/>
            </w14:solidFill>
            <w14:prstDash w14:val="solid"/>
            <w14:bevel/>
          </w14:textOutline>
        </w:rPr>
        <w:t>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为贯彻落实《关于做好全省职业学校、普通本科学校</w:t>
      </w:r>
      <w:r>
        <w:rPr>
          <w:rFonts w:hint="eastAsia" w:ascii="仿宋" w:hAnsi="仿宋" w:eastAsia="仿宋" w:cs="仿宋"/>
          <w:spacing w:val="6"/>
          <w:sz w:val="31"/>
          <w:szCs w:val="31"/>
        </w:rPr>
        <w:t>教</w:t>
      </w:r>
      <w:r>
        <w:rPr>
          <w:rFonts w:hint="eastAsia" w:ascii="仿宋" w:hAnsi="仿宋" w:eastAsia="仿宋" w:cs="仿宋"/>
          <w:spacing w:val="4"/>
          <w:sz w:val="31"/>
          <w:szCs w:val="31"/>
        </w:rPr>
        <w:t>材教辅读物</w:t>
      </w:r>
      <w:r>
        <w:rPr>
          <w:rFonts w:hint="eastAsia" w:ascii="仿宋" w:hAnsi="仿宋" w:eastAsia="仿宋" w:cs="仿宋"/>
          <w:spacing w:val="2"/>
          <w:sz w:val="31"/>
          <w:szCs w:val="31"/>
        </w:rPr>
        <w:t>排查整改工作的通知》(以下简称《通知》)文</w:t>
      </w:r>
      <w:r>
        <w:rPr>
          <w:rFonts w:hint="eastAsia" w:ascii="仿宋" w:hAnsi="仿宋" w:eastAsia="仿宋" w:cs="仿宋"/>
          <w:spacing w:val="4"/>
          <w:sz w:val="31"/>
          <w:szCs w:val="31"/>
        </w:rPr>
        <w:t>件精神</w:t>
      </w:r>
      <w:r>
        <w:rPr>
          <w:rFonts w:hint="eastAsia" w:ascii="仿宋" w:hAnsi="仿宋" w:eastAsia="仿宋" w:cs="仿宋"/>
          <w:spacing w:val="2"/>
          <w:sz w:val="31"/>
          <w:szCs w:val="31"/>
        </w:rPr>
        <w:t>，教材管理委员在20</w:t>
      </w:r>
      <w:r>
        <w:rPr>
          <w:rFonts w:hint="eastAsia" w:ascii="仿宋" w:hAnsi="仿宋" w:eastAsia="仿宋" w:cs="仿宋"/>
          <w:spacing w:val="2"/>
          <w:sz w:val="31"/>
          <w:szCs w:val="31"/>
          <w:lang w:val="en-US" w:eastAsia="zh-CN"/>
        </w:rPr>
        <w:t>23</w:t>
      </w:r>
      <w:r>
        <w:rPr>
          <w:rFonts w:hint="eastAsia" w:ascii="仿宋" w:hAnsi="仿宋" w:eastAsia="仿宋" w:cs="仿宋"/>
          <w:spacing w:val="2"/>
          <w:sz w:val="31"/>
          <w:szCs w:val="31"/>
        </w:rPr>
        <w:t>年</w:t>
      </w:r>
      <w:r>
        <w:rPr>
          <w:rFonts w:hint="eastAsia" w:ascii="仿宋" w:hAnsi="仿宋" w:eastAsia="仿宋" w:cs="仿宋"/>
          <w:spacing w:val="2"/>
          <w:sz w:val="31"/>
          <w:szCs w:val="31"/>
          <w:lang w:val="en-US" w:eastAsia="zh-CN"/>
        </w:rPr>
        <w:t>7和11</w:t>
      </w:r>
      <w:r>
        <w:rPr>
          <w:rFonts w:hint="eastAsia" w:ascii="仿宋" w:hAnsi="仿宋" w:eastAsia="仿宋" w:cs="仿宋"/>
          <w:spacing w:val="2"/>
          <w:sz w:val="31"/>
          <w:szCs w:val="31"/>
        </w:rPr>
        <w:t>月严格按照党委工作要</w:t>
      </w:r>
      <w:r>
        <w:rPr>
          <w:rFonts w:hint="eastAsia" w:ascii="仿宋" w:hAnsi="仿宋" w:eastAsia="仿宋" w:cs="仿宋"/>
          <w:spacing w:val="16"/>
          <w:sz w:val="31"/>
          <w:szCs w:val="31"/>
        </w:rPr>
        <w:t>求认</w:t>
      </w:r>
      <w:r>
        <w:rPr>
          <w:rFonts w:hint="eastAsia" w:ascii="仿宋" w:hAnsi="仿宋" w:eastAsia="仿宋" w:cs="仿宋"/>
          <w:spacing w:val="10"/>
          <w:sz w:val="31"/>
          <w:szCs w:val="31"/>
        </w:rPr>
        <w:t>真</w:t>
      </w:r>
      <w:r>
        <w:rPr>
          <w:rFonts w:hint="eastAsia" w:ascii="仿宋" w:hAnsi="仿宋" w:eastAsia="仿宋" w:cs="仿宋"/>
          <w:spacing w:val="8"/>
          <w:sz w:val="31"/>
          <w:szCs w:val="31"/>
        </w:rPr>
        <w:t>开展教材教辅读物等排查工作，本次各系部和图书馆</w:t>
      </w:r>
      <w:r>
        <w:rPr>
          <w:rFonts w:hint="eastAsia" w:ascii="仿宋" w:hAnsi="仿宋" w:eastAsia="仿宋" w:cs="仿宋"/>
          <w:spacing w:val="1"/>
          <w:sz w:val="31"/>
          <w:szCs w:val="31"/>
        </w:rPr>
        <w:t>分别对</w:t>
      </w:r>
      <w:r>
        <w:rPr>
          <w:rFonts w:hint="eastAsia" w:ascii="仿宋" w:hAnsi="仿宋" w:eastAsia="仿宋" w:cs="仿宋"/>
          <w:sz w:val="31"/>
          <w:szCs w:val="31"/>
        </w:rPr>
        <w:t>教材教辅、读物开展了全面排查。排查的读物均正常，</w:t>
      </w:r>
      <w:r>
        <w:rPr>
          <w:rFonts w:hint="eastAsia" w:ascii="仿宋" w:hAnsi="仿宋" w:eastAsia="仿宋" w:cs="仿宋"/>
          <w:spacing w:val="-4"/>
          <w:sz w:val="31"/>
          <w:szCs w:val="31"/>
        </w:rPr>
        <w:t>排查的教材</w:t>
      </w:r>
      <w:r>
        <w:rPr>
          <w:rFonts w:hint="eastAsia" w:ascii="仿宋" w:hAnsi="仿宋" w:eastAsia="仿宋" w:cs="仿宋"/>
          <w:spacing w:val="-2"/>
          <w:sz w:val="31"/>
          <w:szCs w:val="31"/>
        </w:rPr>
        <w:t>、教辅</w:t>
      </w:r>
      <w:r>
        <w:rPr>
          <w:rFonts w:hint="eastAsia" w:ascii="仿宋" w:hAnsi="仿宋" w:eastAsia="仿宋" w:cs="仿宋"/>
          <w:spacing w:val="-2"/>
          <w:sz w:val="31"/>
          <w:szCs w:val="31"/>
          <w:lang w:val="en-US" w:eastAsia="zh-CN"/>
        </w:rPr>
        <w:t>均为非规划教材，</w:t>
      </w:r>
      <w:r>
        <w:rPr>
          <w:rFonts w:hint="eastAsia" w:ascii="仿宋" w:hAnsi="仿宋" w:eastAsia="仿宋" w:cs="仿宋"/>
          <w:spacing w:val="-2"/>
          <w:sz w:val="31"/>
          <w:szCs w:val="31"/>
        </w:rPr>
        <w:t>共计25本。</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4237990" cy="2622550"/>
            <wp:effectExtent l="0" t="0" r="635" b="6350"/>
            <wp:docPr id="92" name="图片 92" descr="7328c829c649804e24585ea8a55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7328c829c649804e24585ea8a550810"/>
                    <pic:cNvPicPr>
                      <a:picLocks noChangeAspect="1"/>
                    </pic:cNvPicPr>
                  </pic:nvPicPr>
                  <pic:blipFill>
                    <a:blip r:embed="rId64"/>
                    <a:srcRect t="11477"/>
                    <a:stretch>
                      <a:fillRect/>
                    </a:stretch>
                  </pic:blipFill>
                  <pic:spPr>
                    <a:xfrm>
                      <a:off x="0" y="0"/>
                      <a:ext cx="4237990" cy="26225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023" w:firstLineChars="3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图2-21 学院组织排查教材、教辅、读物</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w:t>
      </w:r>
      <w:r>
        <w:rPr>
          <w:rFonts w:hint="eastAsia" w:ascii="仿宋" w:hAnsi="仿宋" w:eastAsia="仿宋" w:cs="仿宋"/>
          <w:spacing w:val="8"/>
          <w:sz w:val="31"/>
          <w:szCs w:val="31"/>
          <w:lang w:val="en-US" w:eastAsia="zh-CN"/>
        </w:rPr>
        <w:t xml:space="preserve"> 同时我院今年选用看爱教材系统，前期铺设好数据后已经开始使用，老师在平台上征订各类国家规划教材，更加便捷的同时减少了对教材审核的工作量，最终只留下非规划教材按照制度进行四级排查制，保证教材的规范合理使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02" w:firstLineChars="200"/>
        <w:jc w:val="center"/>
        <w:rPr>
          <w:rFonts w:hint="eastAsia" w:ascii="仿宋" w:hAnsi="仿宋" w:eastAsia="仿宋" w:cs="仿宋"/>
          <w:b/>
          <w:bCs/>
          <w:spacing w:val="3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6" w:name="_Toc5170"/>
      <w:r>
        <w:rPr>
          <w:rFonts w:hint="eastAsia" w:ascii="仿宋" w:hAnsi="仿宋" w:eastAsia="仿宋" w:cs="仿宋"/>
          <w:spacing w:val="19"/>
          <w:sz w:val="31"/>
          <w:szCs w:val="31"/>
          <w14:textOutline w14:w="5793" w14:cap="sq" w14:cmpd="sng">
            <w14:solidFill>
              <w14:srgbClr w14:val="000000"/>
            </w14:solidFill>
            <w14:prstDash w14:val="solid"/>
            <w14:bevel/>
          </w14:textOutline>
        </w:rPr>
        <w:t>五</w:t>
      </w:r>
      <w:r>
        <w:rPr>
          <w:rFonts w:hint="eastAsia" w:ascii="仿宋" w:hAnsi="仿宋" w:eastAsia="仿宋" w:cs="仿宋"/>
          <w:spacing w:val="19"/>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19"/>
          <w:sz w:val="31"/>
          <w:szCs w:val="31"/>
          <w14:textOutline w14:w="5793" w14:cap="sq" w14:cmpd="sng">
            <w14:solidFill>
              <w14:srgbClr w14:val="000000"/>
            </w14:solidFill>
            <w14:prstDash w14:val="solid"/>
            <w14:bevel/>
          </w14:textOutline>
        </w:rPr>
        <w:t>数字化教学资源建设</w:t>
      </w:r>
      <w:bookmarkEnd w:id="16"/>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全体教师充分运用全国高校思想政治理论课教师网络集体备课平台、教育部社科司集体备课会、周末理论大讲堂、江西高校思想政治工作资源库、赣教云、学习强国等网络资源进行备课，积极参加省教育厅主办、各高校承办的集体备课会，认真学习借鉴教育部及省教育厅下发的问题式专题化团队教学改革教学资源，均通过智慧职教云课堂建构了网络课堂并通过云课堂引导学生进行课程学习、参与课堂建设、完成课程作业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5.</w:t>
      </w:r>
      <w:r>
        <w:rPr>
          <w:rFonts w:hint="eastAsia" w:ascii="仿宋" w:hAnsi="仿宋" w:eastAsia="仿宋" w:cs="仿宋"/>
          <w:b/>
          <w:bCs/>
          <w:spacing w:val="8"/>
          <w:sz w:val="31"/>
          <w:szCs w:val="31"/>
        </w:rPr>
        <w:t>1</w:t>
      </w: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31"/>
          <w:szCs w:val="31"/>
        </w:rPr>
        <w:t>成立领导小组</w:t>
      </w:r>
      <w:r>
        <w:rPr>
          <w:rFonts w:hint="eastAsia" w:ascii="仿宋" w:hAnsi="仿宋" w:eastAsia="仿宋" w:cs="仿宋"/>
          <w:b/>
          <w:bCs/>
          <w:spacing w:val="8"/>
          <w:sz w:val="31"/>
          <w:szCs w:val="31"/>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将专业教学目标、专业教学标准、专业优质核心课程体系、实验实训指导、学习评价等整合处理，通过校园网络等实现课程资源网络化、信息化，建立具有四个功能、三大服务的共享型教学资源库。</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5.</w:t>
      </w:r>
      <w:r>
        <w:rPr>
          <w:rFonts w:hint="eastAsia" w:ascii="仿宋" w:hAnsi="仿宋" w:eastAsia="仿宋" w:cs="仿宋"/>
          <w:b/>
          <w:bCs/>
          <w:spacing w:val="8"/>
          <w:sz w:val="31"/>
          <w:szCs w:val="31"/>
        </w:rPr>
        <w:t>2</w:t>
      </w: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31"/>
          <w:szCs w:val="31"/>
        </w:rPr>
        <w:t>推行</w:t>
      </w:r>
      <w:r>
        <w:rPr>
          <w:rFonts w:hint="eastAsia" w:ascii="仿宋" w:hAnsi="仿宋" w:eastAsia="仿宋" w:cs="仿宋"/>
          <w:b/>
          <w:bCs/>
          <w:spacing w:val="8"/>
          <w:sz w:val="31"/>
          <w:szCs w:val="31"/>
          <w:lang w:val="en-US" w:eastAsia="zh-CN"/>
        </w:rPr>
        <w:t xml:space="preserve">教学模式改革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spacing w:val="8"/>
          <w:sz w:val="31"/>
          <w:szCs w:val="31"/>
          <w:lang w:val="en-US" w:eastAsia="zh-CN"/>
        </w:rPr>
        <w:t>分批次分阶段的尝试</w:t>
      </w:r>
      <w:r>
        <w:rPr>
          <w:rFonts w:hint="eastAsia" w:ascii="仿宋" w:hAnsi="仿宋" w:eastAsia="仿宋" w:cs="仿宋"/>
          <w:spacing w:val="8"/>
          <w:sz w:val="31"/>
          <w:szCs w:val="31"/>
        </w:rPr>
        <w:t>“模块教学”、“情境教学”、“仿真教学”等教学</w:t>
      </w:r>
      <w:r>
        <w:rPr>
          <w:rFonts w:hint="eastAsia" w:ascii="仿宋" w:hAnsi="仿宋" w:eastAsia="仿宋" w:cs="仿宋"/>
          <w:spacing w:val="8"/>
          <w:sz w:val="31"/>
          <w:szCs w:val="31"/>
          <w:lang w:val="en-US" w:eastAsia="zh-CN"/>
        </w:rPr>
        <w:t>新</w:t>
      </w:r>
      <w:r>
        <w:rPr>
          <w:rFonts w:hint="eastAsia" w:ascii="仿宋" w:hAnsi="仿宋" w:eastAsia="仿宋" w:cs="仿宋"/>
          <w:spacing w:val="8"/>
          <w:sz w:val="31"/>
          <w:szCs w:val="31"/>
        </w:rPr>
        <w:t>模式。优化创新教学内容，提高信息化教学水平，广泛采用多媒体辅助教学手段，推动专业应用软件在教学中的应用，建设优质教材和特色学习资料，建设跨越围墙、跨越课堂、跨越时间的新型数字化立体教学资源库，按照一体化教学、一体化评价的要求，整合相关教学资源建立电子教案库、实训案例库、教学录像、相关图片、实物模型、试题库等组成机电技术应用专业的教学资源库，将多媒体技术最大可能的植入专业教学活动之中，利用教学软件、教学课件、多媒体教学平台、试题库、课程录像等多种媒体形式组成的专业教学资源库。</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 xml:space="preserve">5.3 共建共享教学平台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spacing w:val="8"/>
          <w:sz w:val="31"/>
          <w:szCs w:val="31"/>
        </w:rPr>
        <w:t>依托数字化校园建设，以创建精品资源为核心，组织建设多媒体教学课件，多媒体教学素材(含辅助教学软件、课程录像)，教学案例，电子教案及电子教材，学生自主学习资料汇编(含考证题库)等，建立信息共享和自主学习平台上的立体化教学资源库，实现全校师生的网络教学资源的共享与应用。为学生提供一个性能稳定、功能强大的自主学习平台；促进主动式、协作式、研究型、自主型学习，形成开放、高效的新型教学模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7" w:name="_Toc31302"/>
      <w:r>
        <w:rPr>
          <w:rFonts w:hint="eastAsia" w:ascii="仿宋" w:hAnsi="仿宋" w:eastAsia="仿宋" w:cs="仿宋"/>
          <w:spacing w:val="21"/>
          <w:sz w:val="31"/>
          <w:szCs w:val="31"/>
          <w14:textOutline w14:w="5793" w14:cap="sq" w14:cmpd="sng">
            <w14:solidFill>
              <w14:srgbClr w14:val="000000"/>
            </w14:solidFill>
            <w14:prstDash w14:val="solid"/>
            <w14:bevel/>
          </w14:textOutline>
        </w:rPr>
        <w:t>六</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师资队伍建设</w:t>
      </w:r>
      <w:bookmarkEnd w:id="17"/>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6"/>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6"/>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6"/>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5"/>
          <w:position w:val="2"/>
          <w:sz w:val="31"/>
          <w:szCs w:val="31"/>
          <w14:textOutline w14:w="5793" w14:cap="sq" w14:cmpd="sng">
            <w14:solidFill>
              <w14:srgbClr w14:val="000000"/>
            </w14:solidFill>
            <w14:prstDash w14:val="solid"/>
            <w14:bevel/>
          </w14:textOutline>
        </w:rPr>
        <w:t>师资队伍结构</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jc w:val="both"/>
        <w:outlineLvl w:val="3"/>
        <w:rPr>
          <w:rFonts w:hint="eastAsia" w:ascii="仿宋" w:hAnsi="仿宋" w:eastAsia="仿宋" w:cs="仿宋"/>
          <w:spacing w:val="8"/>
          <w:sz w:val="31"/>
          <w:szCs w:val="31"/>
        </w:rPr>
      </w:pPr>
      <w:r>
        <w:rPr>
          <w:rFonts w:hint="eastAsia" w:ascii="仿宋" w:hAnsi="仿宋" w:eastAsia="仿宋" w:cs="仿宋"/>
          <w:spacing w:val="7"/>
          <w:sz w:val="31"/>
          <w:szCs w:val="31"/>
        </w:rPr>
        <w:t>目</w:t>
      </w:r>
      <w:r>
        <w:rPr>
          <w:rFonts w:hint="eastAsia" w:ascii="仿宋" w:hAnsi="仿宋" w:eastAsia="仿宋" w:cs="仿宋"/>
          <w:spacing w:val="6"/>
          <w:sz w:val="31"/>
          <w:szCs w:val="31"/>
        </w:rPr>
        <w:t>前我院教师队伍建设取得较好的成效，教职工总人数</w:t>
      </w:r>
      <w:r>
        <w:rPr>
          <w:rFonts w:hint="eastAsia" w:ascii="仿宋" w:hAnsi="仿宋" w:eastAsia="仿宋" w:cs="仿宋"/>
          <w:spacing w:val="-30"/>
          <w:sz w:val="31"/>
          <w:szCs w:val="31"/>
        </w:rPr>
        <w:t>1</w:t>
      </w:r>
      <w:r>
        <w:rPr>
          <w:rFonts w:hint="eastAsia" w:ascii="仿宋" w:hAnsi="仿宋" w:eastAsia="仿宋" w:cs="仿宋"/>
          <w:spacing w:val="-28"/>
          <w:sz w:val="31"/>
          <w:szCs w:val="31"/>
        </w:rPr>
        <w:t>5</w:t>
      </w:r>
      <w:r>
        <w:rPr>
          <w:rFonts w:hint="eastAsia" w:ascii="仿宋" w:hAnsi="仿宋" w:eastAsia="仿宋" w:cs="仿宋"/>
          <w:spacing w:val="-15"/>
          <w:sz w:val="31"/>
          <w:szCs w:val="31"/>
        </w:rPr>
        <w:t>3人，包括院领导8人、专任教师104人、行政教辅41人。</w:t>
      </w:r>
      <w:r>
        <w:rPr>
          <w:rFonts w:hint="eastAsia" w:ascii="仿宋" w:hAnsi="仿宋" w:eastAsia="仿宋" w:cs="仿宋"/>
          <w:spacing w:val="-12"/>
          <w:sz w:val="31"/>
          <w:szCs w:val="31"/>
        </w:rPr>
        <w:t>其中高级</w:t>
      </w:r>
      <w:r>
        <w:rPr>
          <w:rFonts w:hint="eastAsia" w:ascii="仿宋" w:hAnsi="仿宋" w:eastAsia="仿宋" w:cs="仿宋"/>
          <w:spacing w:val="-10"/>
          <w:sz w:val="31"/>
          <w:szCs w:val="31"/>
        </w:rPr>
        <w:t>及</w:t>
      </w:r>
      <w:r>
        <w:rPr>
          <w:rFonts w:hint="eastAsia" w:ascii="仿宋" w:hAnsi="仿宋" w:eastAsia="仿宋" w:cs="仿宋"/>
          <w:spacing w:val="-6"/>
          <w:sz w:val="31"/>
          <w:szCs w:val="31"/>
        </w:rPr>
        <w:t>以上职称23人，硕士研究生50人(学历)，中</w:t>
      </w:r>
      <w:r>
        <w:rPr>
          <w:rFonts w:hint="eastAsia" w:ascii="仿宋" w:hAnsi="仿宋" w:eastAsia="仿宋" w:cs="仿宋"/>
          <w:spacing w:val="4"/>
          <w:sz w:val="31"/>
          <w:szCs w:val="31"/>
        </w:rPr>
        <w:t>共党员103</w:t>
      </w:r>
      <w:r>
        <w:rPr>
          <w:rFonts w:hint="eastAsia" w:ascii="仿宋" w:hAnsi="仿宋" w:eastAsia="仿宋" w:cs="仿宋"/>
          <w:spacing w:val="2"/>
          <w:sz w:val="31"/>
          <w:szCs w:val="31"/>
        </w:rPr>
        <w:t>人，高职双师素质专任教师</w:t>
      </w:r>
      <w:r>
        <w:rPr>
          <w:rFonts w:hint="eastAsia" w:ascii="仿宋" w:hAnsi="仿宋" w:eastAsia="仿宋" w:cs="仿宋"/>
          <w:spacing w:val="2"/>
          <w:sz w:val="31"/>
          <w:szCs w:val="31"/>
          <w:lang w:val="en-US" w:eastAsia="zh-CN"/>
        </w:rPr>
        <w:t>50</w:t>
      </w:r>
      <w:r>
        <w:rPr>
          <w:rFonts w:hint="eastAsia" w:ascii="仿宋" w:hAnsi="仿宋" w:eastAsia="仿宋" w:cs="仿宋"/>
          <w:spacing w:val="2"/>
          <w:sz w:val="31"/>
          <w:szCs w:val="31"/>
        </w:rPr>
        <w:t>人</w:t>
      </w:r>
      <w:r>
        <w:rPr>
          <w:rFonts w:hint="eastAsia" w:ascii="仿宋" w:hAnsi="仿宋" w:eastAsia="仿宋" w:cs="仿宋"/>
          <w:spacing w:val="2"/>
          <w:sz w:val="31"/>
          <w:szCs w:val="31"/>
          <w:lang w:val="en-US" w:eastAsia="zh-CN"/>
        </w:rPr>
        <w:t>。</w:t>
      </w:r>
      <w:r>
        <w:rPr>
          <w:rFonts w:hint="eastAsia" w:ascii="仿宋" w:hAnsi="仿宋" w:eastAsia="仿宋" w:cs="仿宋"/>
          <w:spacing w:val="2"/>
          <w:sz w:val="31"/>
          <w:szCs w:val="31"/>
        </w:rPr>
        <w:t>专职教师中</w:t>
      </w:r>
      <w:r>
        <w:rPr>
          <w:rFonts w:hint="eastAsia" w:ascii="仿宋" w:hAnsi="仿宋" w:eastAsia="仿宋" w:cs="仿宋"/>
          <w:spacing w:val="-4"/>
          <w:sz w:val="31"/>
          <w:szCs w:val="31"/>
        </w:rPr>
        <w:t>包括1名校</w:t>
      </w:r>
      <w:r>
        <w:rPr>
          <w:rFonts w:hint="eastAsia" w:ascii="仿宋" w:hAnsi="仿宋" w:eastAsia="仿宋" w:cs="仿宋"/>
          <w:spacing w:val="-3"/>
          <w:sz w:val="31"/>
          <w:szCs w:val="31"/>
        </w:rPr>
        <w:t>外</w:t>
      </w:r>
      <w:r>
        <w:rPr>
          <w:rFonts w:hint="eastAsia" w:ascii="仿宋" w:hAnsi="仿宋" w:eastAsia="仿宋" w:cs="仿宋"/>
          <w:spacing w:val="-2"/>
          <w:sz w:val="31"/>
          <w:szCs w:val="31"/>
        </w:rPr>
        <w:t>聘请专家、2名校内退休返聘专家和5名校外</w:t>
      </w:r>
      <w:r>
        <w:rPr>
          <w:rFonts w:hint="eastAsia" w:ascii="仿宋" w:hAnsi="仿宋" w:eastAsia="仿宋" w:cs="仿宋"/>
          <w:spacing w:val="9"/>
          <w:sz w:val="31"/>
          <w:szCs w:val="31"/>
        </w:rPr>
        <w:t>兼</w:t>
      </w:r>
      <w:r>
        <w:rPr>
          <w:rFonts w:hint="eastAsia" w:ascii="仿宋" w:hAnsi="仿宋" w:eastAsia="仿宋" w:cs="仿宋"/>
          <w:spacing w:val="8"/>
          <w:sz w:val="31"/>
          <w:szCs w:val="31"/>
        </w:rPr>
        <w:t>课教师。所有专任教师本科以上学历占95.4%，专任教师</w:t>
      </w:r>
      <w:r>
        <w:rPr>
          <w:rFonts w:hint="eastAsia" w:ascii="仿宋" w:hAnsi="仿宋" w:eastAsia="仿宋" w:cs="仿宋"/>
          <w:spacing w:val="4"/>
          <w:sz w:val="31"/>
          <w:szCs w:val="31"/>
        </w:rPr>
        <w:t>硕士以上学历</w:t>
      </w:r>
      <w:r>
        <w:rPr>
          <w:rFonts w:hint="eastAsia" w:ascii="仿宋" w:hAnsi="仿宋" w:eastAsia="仿宋" w:cs="仿宋"/>
          <w:spacing w:val="2"/>
          <w:sz w:val="31"/>
          <w:szCs w:val="31"/>
        </w:rPr>
        <w:t>占45.9%，专任教师高级职称占18.35%，生师</w:t>
      </w:r>
      <w:r>
        <w:rPr>
          <w:rFonts w:hint="eastAsia" w:ascii="仿宋" w:hAnsi="仿宋" w:eastAsia="仿宋" w:cs="仿宋"/>
          <w:spacing w:val="-4"/>
          <w:sz w:val="31"/>
          <w:szCs w:val="31"/>
        </w:rPr>
        <w:t>比为</w:t>
      </w:r>
      <w:r>
        <w:rPr>
          <w:rFonts w:hint="eastAsia" w:ascii="仿宋" w:hAnsi="仿宋" w:eastAsia="仿宋" w:cs="仿宋"/>
          <w:spacing w:val="-2"/>
          <w:sz w:val="31"/>
          <w:szCs w:val="31"/>
          <w:lang w:val="en-US" w:eastAsia="zh-CN"/>
        </w:rPr>
        <w:t>1</w:t>
      </w:r>
      <w:r>
        <w:rPr>
          <w:rFonts w:hint="eastAsia" w:ascii="仿宋" w:hAnsi="仿宋" w:eastAsia="仿宋" w:cs="仿宋"/>
          <w:spacing w:val="-2"/>
          <w:sz w:val="31"/>
          <w:szCs w:val="31"/>
        </w:rPr>
        <w:t>:1</w:t>
      </w:r>
      <w:r>
        <w:rPr>
          <w:rFonts w:hint="eastAsia" w:ascii="仿宋" w:hAnsi="仿宋" w:eastAsia="仿宋" w:cs="仿宋"/>
          <w:spacing w:val="-2"/>
          <w:sz w:val="31"/>
          <w:szCs w:val="31"/>
          <w:lang w:val="en-US" w:eastAsia="zh-CN"/>
        </w:rPr>
        <w:t>6</w:t>
      </w:r>
      <w:r>
        <w:rPr>
          <w:rFonts w:hint="eastAsia" w:ascii="仿宋" w:hAnsi="仿宋" w:eastAsia="仿宋" w:cs="仿宋"/>
          <w:spacing w:val="-2"/>
          <w:sz w:val="31"/>
          <w:szCs w:val="31"/>
        </w:rPr>
        <w:t>，“双师型”教师比为</w:t>
      </w:r>
      <w:r>
        <w:rPr>
          <w:rFonts w:hint="eastAsia" w:ascii="仿宋" w:hAnsi="仿宋" w:eastAsia="仿宋" w:cs="仿宋"/>
          <w:spacing w:val="-2"/>
          <w:sz w:val="31"/>
          <w:szCs w:val="31"/>
          <w:lang w:val="en-US" w:eastAsia="zh-CN"/>
        </w:rPr>
        <w:t>33</w:t>
      </w:r>
      <w:r>
        <w:rPr>
          <w:rFonts w:hint="eastAsia" w:ascii="仿宋" w:hAnsi="仿宋" w:eastAsia="仿宋" w:cs="仿宋"/>
          <w:spacing w:val="-2"/>
          <w:sz w:val="31"/>
          <w:szCs w:val="31"/>
        </w:rPr>
        <w:t>.4%，兼职教师比为</w:t>
      </w:r>
      <w:r>
        <w:rPr>
          <w:rFonts w:hint="eastAsia" w:ascii="仿宋" w:hAnsi="仿宋" w:eastAsia="仿宋" w:cs="仿宋"/>
          <w:spacing w:val="16"/>
          <w:sz w:val="31"/>
          <w:szCs w:val="31"/>
        </w:rPr>
        <w:t>4</w:t>
      </w:r>
      <w:r>
        <w:rPr>
          <w:rFonts w:hint="eastAsia" w:ascii="仿宋" w:hAnsi="仿宋" w:eastAsia="仿宋" w:cs="仿宋"/>
          <w:spacing w:val="13"/>
          <w:sz w:val="31"/>
          <w:szCs w:val="31"/>
        </w:rPr>
        <w:t>.</w:t>
      </w:r>
      <w:r>
        <w:rPr>
          <w:rFonts w:hint="eastAsia" w:ascii="仿宋" w:hAnsi="仿宋" w:eastAsia="仿宋" w:cs="仿宋"/>
          <w:spacing w:val="8"/>
          <w:sz w:val="31"/>
          <w:szCs w:val="31"/>
        </w:rPr>
        <w:t>6%。与上一年度相比，各方面数据都往好的方向发展。</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52" w:firstLineChars="200"/>
        <w:jc w:val="both"/>
        <w:outlineLvl w:val="3"/>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同时因近两年学院快速发展，学生规模逐渐增长，师资力量稍显不足，目前已经报批上饶市人社部门招聘计划，以增加师资力量，满足教学需要。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2"/>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12"/>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2"/>
          <w:position w:val="2"/>
          <w:sz w:val="31"/>
          <w:szCs w:val="31"/>
          <w:lang w:val="en-US" w:eastAsia="zh-CN"/>
          <w14:textOutline w14:w="5793" w14:cap="sq" w14:cmpd="sng">
            <w14:solidFill>
              <w14:srgbClr w14:val="000000"/>
            </w14:solidFill>
            <w14:prstDash w14:val="solid"/>
            <w14:bevel/>
          </w14:textOutline>
        </w:rPr>
        <w:t xml:space="preserve"> 组织</w:t>
      </w:r>
      <w:r>
        <w:rPr>
          <w:rFonts w:hint="eastAsia" w:ascii="仿宋" w:hAnsi="仿宋" w:eastAsia="仿宋" w:cs="仿宋"/>
          <w:spacing w:val="7"/>
          <w:position w:val="2"/>
          <w:sz w:val="31"/>
          <w:szCs w:val="31"/>
          <w14:textOutline w14:w="5793" w14:cap="sq" w14:cmpd="sng">
            <w14:solidFill>
              <w14:srgbClr w14:val="000000"/>
            </w14:solidFill>
            <w14:prstDash w14:val="solid"/>
            <w14:bevel/>
          </w14:textOutline>
        </w:rPr>
        <w:t>教师培训</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overflowPunct/>
        <w:topLinePunct w:val="0"/>
        <w:autoSpaceDE w:val="0"/>
        <w:autoSpaceDN w:val="0"/>
        <w:bidi w:val="0"/>
        <w:adjustRightInd w:val="0"/>
        <w:snapToGrid w:val="0"/>
        <w:spacing w:before="0" w:beforeAutospacing="0" w:after="105" w:afterAutospacing="0" w:line="560" w:lineRule="exact"/>
        <w:ind w:left="0" w:right="0" w:firstLine="612" w:firstLineChars="200"/>
        <w:textAlignment w:val="baseline"/>
        <w:rPr>
          <w:rFonts w:hint="eastAsia" w:ascii="仿宋" w:hAnsi="仿宋" w:eastAsia="仿宋" w:cs="仿宋"/>
          <w:b w:val="0"/>
          <w:snapToGrid w:val="0"/>
          <w:color w:val="000000"/>
          <w:spacing w:val="-2"/>
          <w:kern w:val="0"/>
          <w:sz w:val="31"/>
          <w:szCs w:val="31"/>
          <w:lang w:val="en-US" w:eastAsia="zh-CN"/>
        </w:rPr>
      </w:pPr>
      <w:r>
        <w:rPr>
          <w:rFonts w:hint="eastAsia" w:ascii="仿宋" w:hAnsi="仿宋" w:eastAsia="仿宋" w:cs="仿宋"/>
          <w:b w:val="0"/>
          <w:snapToGrid w:val="0"/>
          <w:color w:val="000000"/>
          <w:spacing w:val="-2"/>
          <w:kern w:val="0"/>
          <w:sz w:val="31"/>
          <w:szCs w:val="31"/>
        </w:rPr>
        <w:t>本年度</w:t>
      </w:r>
      <w:r>
        <w:rPr>
          <w:rFonts w:hint="eastAsia" w:ascii="仿宋" w:hAnsi="仿宋" w:eastAsia="仿宋" w:cs="仿宋"/>
          <w:b w:val="0"/>
          <w:snapToGrid w:val="0"/>
          <w:color w:val="000000"/>
          <w:spacing w:val="-2"/>
          <w:kern w:val="0"/>
          <w:sz w:val="31"/>
          <w:szCs w:val="31"/>
          <w:lang w:val="en-US" w:eastAsia="zh-CN"/>
        </w:rPr>
        <w:t>积极组织教师参加各级各类培训，</w:t>
      </w:r>
      <w:r>
        <w:rPr>
          <w:rFonts w:hint="eastAsia" w:ascii="仿宋" w:hAnsi="仿宋" w:eastAsia="仿宋" w:cs="仿宋"/>
          <w:b w:val="0"/>
          <w:snapToGrid w:val="0"/>
          <w:color w:val="000000"/>
          <w:spacing w:val="-2"/>
          <w:kern w:val="0"/>
          <w:sz w:val="31"/>
          <w:szCs w:val="31"/>
        </w:rPr>
        <w:t>总共外派教师参加国培38人次，且组织全院教职工参加“2</w:t>
      </w:r>
      <w:r>
        <w:rPr>
          <w:rFonts w:hint="eastAsia" w:ascii="仿宋" w:hAnsi="仿宋" w:eastAsia="仿宋" w:cs="仿宋"/>
          <w:b w:val="0"/>
          <w:snapToGrid w:val="0"/>
          <w:color w:val="000000"/>
          <w:spacing w:val="-2"/>
          <w:kern w:val="0"/>
          <w:sz w:val="31"/>
          <w:szCs w:val="31"/>
          <w:lang w:val="en-US" w:eastAsia="zh-CN"/>
        </w:rPr>
        <w:t>3</w:t>
      </w:r>
      <w:r>
        <w:rPr>
          <w:rFonts w:hint="eastAsia" w:ascii="仿宋" w:hAnsi="仿宋" w:eastAsia="仿宋" w:cs="仿宋"/>
          <w:b w:val="0"/>
          <w:snapToGrid w:val="0"/>
          <w:color w:val="000000"/>
          <w:spacing w:val="-2"/>
          <w:kern w:val="0"/>
          <w:sz w:val="31"/>
          <w:szCs w:val="31"/>
        </w:rPr>
        <w:t>年暑期教师研修”线上培训，共有113名教师获得结业证书</w:t>
      </w:r>
      <w:r>
        <w:rPr>
          <w:rFonts w:hint="eastAsia" w:ascii="仿宋" w:hAnsi="仿宋" w:eastAsia="仿宋" w:cs="仿宋"/>
          <w:b w:val="0"/>
          <w:snapToGrid w:val="0"/>
          <w:color w:val="000000"/>
          <w:spacing w:val="-2"/>
          <w:kern w:val="0"/>
          <w:sz w:val="31"/>
          <w:szCs w:val="31"/>
          <w:lang w:eastAsia="zh-CN"/>
        </w:rPr>
        <w:t>，</w:t>
      </w:r>
      <w:r>
        <w:rPr>
          <w:rFonts w:hint="eastAsia" w:ascii="仿宋" w:hAnsi="仿宋" w:eastAsia="仿宋" w:cs="仿宋"/>
          <w:b w:val="0"/>
          <w:snapToGrid w:val="0"/>
          <w:color w:val="000000"/>
          <w:spacing w:val="-2"/>
          <w:kern w:val="0"/>
          <w:sz w:val="31"/>
          <w:szCs w:val="31"/>
          <w:lang w:val="en-US" w:eastAsia="zh-CN"/>
        </w:rPr>
        <w:t>以及辅导员工作的省培等项目</w:t>
      </w:r>
      <w:r>
        <w:rPr>
          <w:rFonts w:hint="eastAsia" w:ascii="仿宋" w:hAnsi="仿宋" w:eastAsia="仿宋" w:cs="仿宋"/>
          <w:b w:val="0"/>
          <w:snapToGrid w:val="0"/>
          <w:color w:val="000000"/>
          <w:spacing w:val="-2"/>
          <w:kern w:val="0"/>
          <w:sz w:val="31"/>
          <w:szCs w:val="31"/>
        </w:rPr>
        <w:t>。</w:t>
      </w:r>
      <w:r>
        <w:rPr>
          <w:rFonts w:hint="eastAsia" w:ascii="仿宋" w:hAnsi="仿宋" w:eastAsia="仿宋" w:cs="仿宋"/>
          <w:b w:val="0"/>
          <w:snapToGrid w:val="0"/>
          <w:color w:val="000000"/>
          <w:spacing w:val="-2"/>
          <w:kern w:val="0"/>
          <w:sz w:val="31"/>
          <w:szCs w:val="31"/>
          <w:lang w:val="en-US" w:eastAsia="zh-CN"/>
        </w:rPr>
        <w:t>并于2023年5月</w:t>
      </w:r>
      <w:r>
        <w:rPr>
          <w:rFonts w:hint="eastAsia" w:ascii="仿宋" w:hAnsi="仿宋" w:eastAsia="仿宋" w:cs="仿宋"/>
          <w:b w:val="0"/>
          <w:snapToGrid w:val="0"/>
          <w:color w:val="000000"/>
          <w:spacing w:val="-2"/>
          <w:kern w:val="0"/>
          <w:sz w:val="31"/>
          <w:szCs w:val="31"/>
        </w:rPr>
        <w:t>江西茶职院开展全体教职员工茶特色培训活动</w:t>
      </w:r>
      <w:r>
        <w:rPr>
          <w:rFonts w:hint="eastAsia" w:ascii="仿宋" w:hAnsi="仿宋" w:eastAsia="仿宋" w:cs="仿宋"/>
          <w:b w:val="0"/>
          <w:snapToGrid w:val="0"/>
          <w:color w:val="000000"/>
          <w:spacing w:val="-2"/>
          <w:kern w:val="0"/>
          <w:sz w:val="31"/>
          <w:szCs w:val="31"/>
          <w:lang w:eastAsia="zh-CN"/>
        </w:rPr>
        <w:t>，</w:t>
      </w:r>
      <w:r>
        <w:rPr>
          <w:rFonts w:hint="eastAsia" w:ascii="仿宋" w:hAnsi="仿宋" w:eastAsia="仿宋" w:cs="仿宋"/>
          <w:b w:val="0"/>
          <w:snapToGrid w:val="0"/>
          <w:color w:val="000000"/>
          <w:spacing w:val="-2"/>
          <w:kern w:val="0"/>
          <w:sz w:val="31"/>
          <w:szCs w:val="31"/>
          <w:lang w:val="en-US" w:eastAsia="zh-CN"/>
        </w:rPr>
        <w:t>150余名教职工参加培训并获得结业证书。</w:t>
      </w:r>
    </w:p>
    <w:p>
      <w:pPr>
        <w:rPr>
          <w:rFonts w:hint="eastAsia"/>
          <w:lang w:val="en-US" w:eastAsia="zh-CN"/>
        </w:rPr>
      </w:pPr>
    </w:p>
    <w:p>
      <w:pPr>
        <w:rPr>
          <w:rFonts w:hint="eastAsia"/>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hint="eastAsia" w:ascii="仿宋" w:hAnsi="仿宋" w:eastAsia="仿宋" w:cs="仿宋"/>
          <w:b w:val="0"/>
          <w:snapToGrid w:val="0"/>
          <w:color w:val="000000"/>
          <w:spacing w:val="7"/>
          <w:kern w:val="0"/>
          <w:sz w:val="31"/>
          <w:szCs w:val="31"/>
        </w:rPr>
      </w:pPr>
      <w:r>
        <w:rPr>
          <w:rFonts w:hint="eastAsia" w:ascii="仿宋" w:hAnsi="仿宋" w:eastAsia="仿宋" w:cs="仿宋"/>
          <w:b/>
          <w:bCs/>
          <w:spacing w:val="8"/>
          <w:sz w:val="31"/>
          <w:szCs w:val="31"/>
          <w:lang w:val="en-US" w:eastAsia="zh-CN"/>
        </w:rPr>
        <w:t>【</w:t>
      </w:r>
      <w:r>
        <w:rPr>
          <w:rFonts w:hint="eastAsia" w:ascii="仿宋" w:hAnsi="仿宋" w:eastAsia="仿宋" w:cs="仿宋"/>
          <w:b/>
          <w:bCs/>
          <w:snapToGrid w:val="0"/>
          <w:color w:val="000000"/>
          <w:spacing w:val="7"/>
          <w:kern w:val="0"/>
          <w:sz w:val="31"/>
          <w:szCs w:val="31"/>
          <w:lang w:val="en-US" w:eastAsia="zh-CN"/>
        </w:rPr>
        <w:t>案例六】</w:t>
      </w:r>
      <w:r>
        <w:rPr>
          <w:rFonts w:hint="eastAsia" w:ascii="仿宋" w:hAnsi="仿宋" w:eastAsia="仿宋" w:cs="仿宋"/>
          <w:b w:val="0"/>
          <w:snapToGrid w:val="0"/>
          <w:color w:val="000000"/>
          <w:spacing w:val="7"/>
          <w:kern w:val="0"/>
          <w:sz w:val="31"/>
          <w:szCs w:val="31"/>
        </w:rPr>
        <w:t>书香满校园 茶香满茶院</w:t>
      </w:r>
      <w:r>
        <w:rPr>
          <w:rFonts w:hint="eastAsia" w:ascii="仿宋" w:hAnsi="仿宋" w:eastAsia="仿宋" w:cs="仿宋"/>
          <w:b w:val="0"/>
          <w:snapToGrid w:val="0"/>
          <w:color w:val="000000"/>
          <w:spacing w:val="7"/>
          <w:kern w:val="0"/>
          <w:sz w:val="31"/>
          <w:szCs w:val="31"/>
          <w:lang w:eastAsia="zh-CN"/>
        </w:rPr>
        <w:t>——</w:t>
      </w:r>
      <w:r>
        <w:rPr>
          <w:rFonts w:hint="eastAsia" w:ascii="仿宋" w:hAnsi="仿宋" w:eastAsia="仿宋" w:cs="仿宋"/>
          <w:b w:val="0"/>
          <w:snapToGrid w:val="0"/>
          <w:color w:val="000000"/>
          <w:spacing w:val="7"/>
          <w:kern w:val="0"/>
          <w:sz w:val="31"/>
          <w:szCs w:val="31"/>
        </w:rPr>
        <w:t>江西茶职院开展全体教职员工茶特色培训活动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7"/>
          <w:sz w:val="31"/>
          <w:szCs w:val="31"/>
        </w:rPr>
      </w:pPr>
      <w:r>
        <w:rPr>
          <w:rFonts w:hint="eastAsia" w:ascii="仿宋" w:hAnsi="仿宋" w:eastAsia="仿宋" w:cs="仿宋"/>
          <w:spacing w:val="4"/>
          <w:sz w:val="31"/>
          <w:szCs w:val="31"/>
          <w:lang w:val="en-US" w:eastAsia="zh-CN"/>
        </w:rPr>
        <w:t xml:space="preserve">  </w:t>
      </w:r>
      <w:r>
        <w:rPr>
          <w:rFonts w:hint="eastAsia" w:ascii="仿宋" w:hAnsi="仿宋" w:eastAsia="仿宋" w:cs="仿宋"/>
          <w:spacing w:val="7"/>
          <w:sz w:val="31"/>
          <w:szCs w:val="31"/>
        </w:rPr>
        <w:t>为全面凸显和营造茶职院“知茶、爱茶、饮茶”的氛围，同时弘扬“廉、美、和、敬”的中国茶德思想，4月3日至5月21日，我院持续开展教职工特色茶知识培训活动。此次培训活动分为线上、线下两种培训方式，培训课程开设了茶文化、茶基础、茶鉴赏、茶艺冲泡实操等内容。</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pPr>
      <w:r>
        <w:rPr>
          <w:rFonts w:hint="eastAsia" w:eastAsia="宋体"/>
          <w:lang w:val="en-US" w:eastAsia="zh-CN"/>
        </w:rPr>
        <w:t xml:space="preserve">            </w:t>
      </w:r>
      <w:r>
        <w:drawing>
          <wp:inline distT="0" distB="0" distL="114300" distR="114300">
            <wp:extent cx="4282440" cy="2536190"/>
            <wp:effectExtent l="0" t="0" r="3810" b="6985"/>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65"/>
                    <a:stretch>
                      <a:fillRect/>
                    </a:stretch>
                  </pic:blipFill>
                  <pic:spPr>
                    <a:xfrm>
                      <a:off x="0" y="0"/>
                      <a:ext cx="4282440" cy="253619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eastAsia="宋体"/>
          <w:lang w:val="en-US" w:eastAsia="zh-CN"/>
        </w:rPr>
      </w:pPr>
      <w:r>
        <w:rPr>
          <w:rFonts w:hint="eastAsia" w:eastAsia="宋体"/>
          <w:lang w:val="en-US" w:eastAsia="zh-CN"/>
        </w:rPr>
        <w:t xml:space="preserve">                  </w:t>
      </w:r>
      <w:r>
        <w:rPr>
          <w:rFonts w:hint="eastAsia" w:ascii="仿宋" w:hAnsi="仿宋" w:eastAsia="仿宋" w:cs="仿宋"/>
          <w:b/>
          <w:bCs/>
          <w:spacing w:val="30"/>
          <w:sz w:val="28"/>
          <w:szCs w:val="28"/>
          <w:lang w:val="en-US" w:eastAsia="zh-CN"/>
        </w:rPr>
        <w:t xml:space="preserve">    图2-22   教职工茶艺冲泡培训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rPr>
          <w:rFonts w:hint="eastAsia" w:ascii="仿宋" w:hAnsi="仿宋" w:eastAsia="仿宋" w:cs="仿宋"/>
          <w:spacing w:val="7"/>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rPr>
          <w:rFonts w:hint="eastAsia" w:ascii="仿宋" w:hAnsi="仿宋" w:eastAsia="仿宋" w:cs="仿宋"/>
          <w:spacing w:val="7"/>
          <w:sz w:val="31"/>
          <w:szCs w:val="31"/>
        </w:rPr>
      </w:pPr>
      <w:r>
        <w:rPr>
          <w:rFonts w:hint="eastAsia" w:ascii="仿宋" w:hAnsi="仿宋" w:eastAsia="仿宋" w:cs="仿宋"/>
          <w:spacing w:val="7"/>
          <w:sz w:val="31"/>
          <w:szCs w:val="31"/>
        </w:rPr>
        <w:t>培训结束后，老师们纷纷表示，在接触茶艺、学习茶艺的过程中，不仅体会到烹茶的妙趣，还感受到中国传统茶文化的魅力，愉悦了身心，增长了见识。江西茶职院在“书乡”“茶乡”中以茶办校，特色鲜明。作为学院的教师要在课堂教学、生活关怀中对青年一代起到示范引领的作用，要做到自身知茶、懂茶、爱茶，并把茶的种子埋在学生心里，让书香茶香满天下。</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rPr>
          <w:rFonts w:hint="default" w:ascii="仿宋" w:hAnsi="仿宋" w:eastAsia="仿宋" w:cs="仿宋"/>
          <w:spacing w:val="7"/>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鼓励申报双师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04" w:firstLineChars="200"/>
        <w:rPr>
          <w:rFonts w:hint="eastAsia" w:ascii="仿宋" w:hAnsi="仿宋" w:eastAsia="仿宋" w:cs="仿宋"/>
          <w:spacing w:val="8"/>
          <w:sz w:val="31"/>
          <w:szCs w:val="31"/>
        </w:rPr>
      </w:pPr>
      <w:r>
        <w:rPr>
          <w:rFonts w:hint="eastAsia" w:ascii="仿宋" w:hAnsi="仿宋" w:eastAsia="仿宋" w:cs="仿宋"/>
          <w:spacing w:val="-4"/>
          <w:sz w:val="31"/>
          <w:szCs w:val="31"/>
        </w:rPr>
        <w:t>本</w:t>
      </w:r>
      <w:r>
        <w:rPr>
          <w:rFonts w:hint="eastAsia" w:ascii="仿宋" w:hAnsi="仿宋" w:eastAsia="仿宋" w:cs="仿宋"/>
          <w:spacing w:val="-3"/>
          <w:sz w:val="31"/>
          <w:szCs w:val="31"/>
        </w:rPr>
        <w:t>年</w:t>
      </w:r>
      <w:r>
        <w:rPr>
          <w:rFonts w:hint="eastAsia" w:ascii="仿宋" w:hAnsi="仿宋" w:eastAsia="仿宋" w:cs="仿宋"/>
          <w:spacing w:val="-2"/>
          <w:sz w:val="31"/>
          <w:szCs w:val="31"/>
        </w:rPr>
        <w:t>度共有10名教师成功申报“双师型”教师，其中新增</w:t>
      </w:r>
      <w:r>
        <w:rPr>
          <w:rFonts w:hint="eastAsia" w:ascii="仿宋" w:hAnsi="仿宋" w:eastAsia="仿宋" w:cs="仿宋"/>
          <w:spacing w:val="-19"/>
          <w:sz w:val="31"/>
          <w:szCs w:val="31"/>
        </w:rPr>
        <w:t>7</w:t>
      </w:r>
      <w:r>
        <w:rPr>
          <w:rFonts w:hint="eastAsia" w:ascii="仿宋" w:hAnsi="仿宋" w:eastAsia="仿宋" w:cs="仿宋"/>
          <w:spacing w:val="-16"/>
          <w:sz w:val="31"/>
          <w:szCs w:val="31"/>
        </w:rPr>
        <w:t>名“双师型”教师，晋级3名“双师型”教师。目前</w:t>
      </w:r>
      <w:r>
        <w:rPr>
          <w:rFonts w:hint="eastAsia" w:ascii="仿宋" w:hAnsi="仿宋" w:eastAsia="仿宋" w:cs="仿宋"/>
          <w:spacing w:val="-16"/>
          <w:sz w:val="31"/>
          <w:szCs w:val="31"/>
          <w:lang w:val="en-US" w:eastAsia="zh-CN"/>
        </w:rPr>
        <w:t>我院</w:t>
      </w:r>
      <w:r>
        <w:rPr>
          <w:rFonts w:hint="eastAsia" w:ascii="仿宋" w:hAnsi="仿宋" w:eastAsia="仿宋" w:cs="仿宋"/>
          <w:spacing w:val="-16"/>
          <w:sz w:val="31"/>
          <w:szCs w:val="31"/>
        </w:rPr>
        <w:t>共有</w:t>
      </w:r>
      <w:r>
        <w:rPr>
          <w:rFonts w:hint="eastAsia" w:ascii="仿宋" w:hAnsi="仿宋" w:eastAsia="仿宋" w:cs="仿宋"/>
          <w:spacing w:val="-16"/>
          <w:sz w:val="31"/>
          <w:szCs w:val="31"/>
          <w:lang w:val="en-US" w:eastAsia="zh-CN"/>
        </w:rPr>
        <w:t>50</w:t>
      </w:r>
      <w:r>
        <w:rPr>
          <w:rFonts w:hint="eastAsia" w:ascii="仿宋" w:hAnsi="仿宋" w:eastAsia="仿宋" w:cs="仿宋"/>
          <w:spacing w:val="-16"/>
          <w:sz w:val="31"/>
          <w:szCs w:val="31"/>
        </w:rPr>
        <w:t>名“双</w:t>
      </w:r>
      <w:r>
        <w:rPr>
          <w:rFonts w:hint="eastAsia" w:ascii="仿宋" w:hAnsi="仿宋" w:eastAsia="仿宋" w:cs="仿宋"/>
          <w:spacing w:val="10"/>
          <w:sz w:val="31"/>
          <w:szCs w:val="31"/>
        </w:rPr>
        <w:t>师</w:t>
      </w:r>
      <w:r>
        <w:rPr>
          <w:rFonts w:hint="eastAsia" w:ascii="仿宋" w:hAnsi="仿宋" w:eastAsia="仿宋" w:cs="仿宋"/>
          <w:spacing w:val="5"/>
          <w:sz w:val="31"/>
          <w:szCs w:val="31"/>
        </w:rPr>
        <w:t>型”教师，下一步学院相关部门</w:t>
      </w:r>
      <w:r>
        <w:rPr>
          <w:rFonts w:hint="eastAsia" w:ascii="仿宋" w:hAnsi="仿宋" w:eastAsia="仿宋" w:cs="仿宋"/>
          <w:spacing w:val="5"/>
          <w:sz w:val="31"/>
          <w:szCs w:val="31"/>
          <w:lang w:val="en-US" w:eastAsia="zh-CN"/>
        </w:rPr>
        <w:t>将</w:t>
      </w:r>
      <w:r>
        <w:rPr>
          <w:rFonts w:hint="eastAsia" w:ascii="仿宋" w:hAnsi="仿宋" w:eastAsia="仿宋" w:cs="仿宋"/>
          <w:spacing w:val="5"/>
          <w:sz w:val="31"/>
          <w:szCs w:val="31"/>
        </w:rPr>
        <w:t>出台“双师型”教师工作室</w:t>
      </w:r>
      <w:r>
        <w:rPr>
          <w:rFonts w:hint="eastAsia" w:ascii="仿宋" w:hAnsi="仿宋" w:eastAsia="仿宋" w:cs="仿宋"/>
          <w:spacing w:val="7"/>
          <w:sz w:val="31"/>
          <w:szCs w:val="31"/>
        </w:rPr>
        <w:t>发展规划及相关文件。</w:t>
      </w:r>
    </w:p>
    <w:tbl>
      <w:tblPr>
        <w:tblStyle w:val="12"/>
        <w:tblpPr w:leftFromText="180" w:rightFromText="180" w:vertAnchor="text" w:horzAnchor="page" w:tblpX="2204" w:tblpY="18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1523"/>
        <w:gridCol w:w="1523"/>
        <w:gridCol w:w="1524"/>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年份</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双师数量</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初级</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中级</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高级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2021</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37</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32</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2022</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47</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38</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5</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rPr>
            </w:pPr>
            <w:r>
              <w:rPr>
                <w:rFonts w:hint="eastAsia" w:ascii="仿宋" w:hAnsi="仿宋" w:eastAsia="仿宋" w:cs="仿宋"/>
                <w:spacing w:val="8"/>
                <w:sz w:val="24"/>
                <w:szCs w:val="24"/>
                <w:vertAlign w:val="baseline"/>
                <w:lang w:val="en-US" w:eastAsia="zh-CN"/>
              </w:rPr>
              <w:t>2023</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59</w:t>
            </w:r>
          </w:p>
        </w:tc>
        <w:tc>
          <w:tcPr>
            <w:tcW w:w="1523"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45</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7</w:t>
            </w:r>
          </w:p>
        </w:tc>
        <w:tc>
          <w:tcPr>
            <w:tcW w:w="1524"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7</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047" w:firstLineChars="6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表2.1 我院双师型师资情况表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8" w:name="_Toc4116"/>
      <w:r>
        <w:rPr>
          <w:rFonts w:hint="eastAsia" w:ascii="仿宋" w:hAnsi="仿宋" w:eastAsia="仿宋" w:cs="仿宋"/>
          <w:spacing w:val="22"/>
          <w:sz w:val="31"/>
          <w:szCs w:val="31"/>
          <w14:textOutline w14:w="5793" w14:cap="sq" w14:cmpd="sng">
            <w14:solidFill>
              <w14:srgbClr w14:val="000000"/>
            </w14:solidFill>
            <w14:prstDash w14:val="solid"/>
            <w14:bevel/>
          </w14:textOutline>
        </w:rPr>
        <w:t>七</w:t>
      </w:r>
      <w:r>
        <w:rPr>
          <w:rFonts w:hint="eastAsia" w:ascii="仿宋" w:hAnsi="仿宋" w:eastAsia="仿宋" w:cs="仿宋"/>
          <w:spacing w:val="22"/>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2"/>
          <w:sz w:val="31"/>
          <w:szCs w:val="31"/>
          <w14:textOutline w14:w="5793" w14:cap="sq" w14:cmpd="sng">
            <w14:solidFill>
              <w14:srgbClr w14:val="000000"/>
            </w14:solidFill>
            <w14:prstDash w14:val="solid"/>
            <w14:bevel/>
          </w14:textOutline>
        </w:rPr>
        <w:t>校企双元育</w:t>
      </w:r>
      <w:r>
        <w:rPr>
          <w:rFonts w:hint="eastAsia" w:ascii="仿宋" w:hAnsi="仿宋" w:eastAsia="仿宋" w:cs="仿宋"/>
          <w:spacing w:val="20"/>
          <w:sz w:val="31"/>
          <w:szCs w:val="31"/>
          <w14:textOutline w14:w="5793" w14:cap="sq" w14:cmpd="sng">
            <w14:solidFill>
              <w14:srgbClr w14:val="000000"/>
            </w14:solidFill>
            <w14:prstDash w14:val="solid"/>
            <w14:bevel/>
          </w14:textOutline>
        </w:rPr>
        <w:t>人</w:t>
      </w:r>
      <w:bookmarkEnd w:id="18"/>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default"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7.1 访企拓岗建桥粱</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rPr>
      </w:pPr>
      <w:r>
        <w:rPr>
          <w:rFonts w:hint="eastAsia" w:ascii="仿宋" w:hAnsi="仿宋" w:eastAsia="仿宋" w:cs="仿宋"/>
          <w:spacing w:val="-2"/>
          <w:sz w:val="31"/>
          <w:szCs w:val="31"/>
        </w:rPr>
        <w:t>202</w:t>
      </w:r>
      <w:r>
        <w:rPr>
          <w:rFonts w:hint="eastAsia" w:ascii="仿宋" w:hAnsi="仿宋" w:eastAsia="仿宋" w:cs="仿宋"/>
          <w:spacing w:val="-2"/>
          <w:sz w:val="31"/>
          <w:szCs w:val="31"/>
          <w:lang w:val="en-US" w:eastAsia="zh-CN"/>
        </w:rPr>
        <w:t>3</w:t>
      </w:r>
      <w:r>
        <w:rPr>
          <w:rFonts w:hint="eastAsia" w:ascii="仿宋" w:hAnsi="仿宋" w:eastAsia="仿宋" w:cs="仿宋"/>
          <w:spacing w:val="-2"/>
          <w:sz w:val="31"/>
          <w:szCs w:val="31"/>
        </w:rPr>
        <w:t>年2月13日江西婺源茶业职业学院党委书记李华龙书记，党委副书记、院长袁永秋，学院党委副书记吕军，党委委员、副院长胡勇同志带队走访婺源县人才市场、江西鑫邦文旅集团，开展书记校长“访企拓岗”促就业专项行动，将“请进来”“走出去”相结合，主动搭建校企合作桥梁，为学生开拓更多就业创业岗位和机会。</w:t>
      </w:r>
    </w:p>
    <w:p>
      <w:pPr>
        <w:keepNext w:val="0"/>
        <w:keepLines w:val="0"/>
        <w:pageBreakBefore w:val="0"/>
        <w:widowControl w:val="0"/>
        <w:kinsoku/>
        <w:wordWrap/>
        <w:overflowPunct/>
        <w:topLinePunct w:val="0"/>
        <w:autoSpaceDE/>
        <w:autoSpaceDN/>
        <w:bidi w:val="0"/>
        <w:adjustRightInd/>
        <w:snapToGrid/>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222115" cy="2145030"/>
            <wp:effectExtent l="0" t="0" r="6985" b="7620"/>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66"/>
                    <a:srcRect l="8268" r="8608"/>
                    <a:stretch>
                      <a:fillRect/>
                    </a:stretch>
                  </pic:blipFill>
                  <pic:spPr>
                    <a:xfrm>
                      <a:off x="0" y="0"/>
                      <a:ext cx="4222115" cy="214503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2"/>
          <w:szCs w:val="32"/>
        </w:rPr>
      </w:pPr>
      <w:r>
        <w:rPr>
          <w:rFonts w:hint="eastAsia" w:ascii="仿宋" w:hAnsi="仿宋" w:eastAsia="仿宋" w:cs="仿宋"/>
          <w:b/>
          <w:bCs/>
          <w:spacing w:val="30"/>
          <w:sz w:val="28"/>
          <w:szCs w:val="28"/>
          <w:lang w:val="en-US" w:eastAsia="zh-CN"/>
        </w:rPr>
        <w:t xml:space="preserve">图2-23  </w:t>
      </w:r>
      <w:r>
        <w:rPr>
          <w:rFonts w:hint="eastAsia" w:ascii="仿宋" w:hAnsi="仿宋" w:eastAsia="仿宋" w:cs="仿宋"/>
          <w:b w:val="0"/>
          <w:bCs w:val="0"/>
          <w:spacing w:val="30"/>
          <w:sz w:val="28"/>
          <w:szCs w:val="28"/>
          <w:lang w:val="en-US" w:eastAsia="zh-CN"/>
        </w:rPr>
        <w:t>班子成员</w:t>
      </w:r>
      <w:r>
        <w:rPr>
          <w:rFonts w:hint="eastAsia" w:ascii="仿宋" w:hAnsi="仿宋" w:eastAsia="仿宋" w:cs="仿宋"/>
          <w:sz w:val="32"/>
          <w:szCs w:val="32"/>
          <w:lang w:val="en-US" w:eastAsia="zh-CN"/>
        </w:rPr>
        <w:t>走访</w:t>
      </w:r>
      <w:r>
        <w:rPr>
          <w:rFonts w:hint="eastAsia" w:ascii="仿宋" w:hAnsi="仿宋" w:eastAsia="仿宋" w:cs="仿宋"/>
          <w:sz w:val="32"/>
          <w:szCs w:val="32"/>
        </w:rPr>
        <w:t>婺源县人才市场</w:t>
      </w:r>
    </w:p>
    <w:p>
      <w:pPr>
        <w:keepNext w:val="0"/>
        <w:keepLines w:val="0"/>
        <w:pageBreakBefore w:val="0"/>
        <w:widowControl w:val="0"/>
        <w:kinsoku/>
        <w:wordWrap/>
        <w:overflowPunct/>
        <w:topLinePunct w:val="0"/>
        <w:autoSpaceDE/>
        <w:autoSpaceDN/>
        <w:bidi w:val="0"/>
        <w:adjustRightInd/>
        <w:snapToGrid/>
        <w:jc w:val="center"/>
        <w:textAlignment w:val="auto"/>
        <w:rPr>
          <w:rFonts w:ascii="宋体" w:hAnsi="宋体" w:eastAsia="宋体" w:cs="宋体"/>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eastAsia="zh-CN"/>
        </w:rPr>
      </w:pPr>
      <w:r>
        <w:rPr>
          <w:rFonts w:hint="eastAsia" w:ascii="仿宋" w:hAnsi="仿宋" w:eastAsia="仿宋" w:cs="仿宋"/>
          <w:spacing w:val="-2"/>
          <w:sz w:val="31"/>
          <w:szCs w:val="31"/>
        </w:rPr>
        <w:t>3月20日-27日，学院党委副书记吕军、招生就业处处长赖志华同志带队访问浙江安吉宋茗白茶有限公司、谢裕大茶叶股份有限公司、黄山小罐茶业有限公司等企业进行调研，开展访企拓岗活动。为提升人才培养质量，促进学生岗位对接能力，进一步推动落实学生从“学员到员工”的角色转换</w:t>
      </w:r>
      <w:r>
        <w:rPr>
          <w:rFonts w:hint="eastAsia" w:ascii="仿宋" w:hAnsi="仿宋" w:eastAsia="仿宋" w:cs="仿宋"/>
          <w:spacing w:val="-2"/>
          <w:sz w:val="31"/>
          <w:szCs w:val="31"/>
          <w:lang w:eastAsia="zh-CN"/>
        </w:rPr>
        <w:t>。</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4268470" cy="2035175"/>
            <wp:effectExtent l="0" t="0" r="8255" b="3175"/>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67"/>
                    <a:srcRect l="6173" r="7694"/>
                    <a:stretch>
                      <a:fillRect/>
                    </a:stretch>
                  </pic:blipFill>
                  <pic:spPr>
                    <a:xfrm>
                      <a:off x="0" y="0"/>
                      <a:ext cx="4268470" cy="203517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cs="仿宋"/>
          <w:sz w:val="31"/>
          <w:szCs w:val="31"/>
          <w:lang w:val="en-US" w:eastAsia="zh-CN"/>
        </w:rPr>
      </w:pPr>
      <w:r>
        <w:rPr>
          <w:rFonts w:hint="eastAsia" w:ascii="仿宋" w:hAnsi="仿宋" w:eastAsia="仿宋" w:cs="仿宋"/>
          <w:b/>
          <w:bCs/>
          <w:spacing w:val="30"/>
          <w:sz w:val="28"/>
          <w:szCs w:val="28"/>
          <w:lang w:val="en-US" w:eastAsia="zh-CN"/>
        </w:rPr>
        <w:t xml:space="preserve">图2-24 </w:t>
      </w:r>
      <w:r>
        <w:rPr>
          <w:rFonts w:hint="eastAsia" w:ascii="仿宋" w:hAnsi="仿宋" w:eastAsia="仿宋" w:cs="仿宋"/>
          <w:sz w:val="31"/>
          <w:szCs w:val="31"/>
          <w:lang w:val="en-US" w:eastAsia="zh-CN"/>
        </w:rPr>
        <w:t>班子成员赴</w:t>
      </w:r>
      <w:r>
        <w:rPr>
          <w:rFonts w:hint="eastAsia" w:ascii="仿宋" w:hAnsi="仿宋" w:eastAsia="仿宋" w:cs="仿宋"/>
          <w:sz w:val="31"/>
          <w:szCs w:val="31"/>
        </w:rPr>
        <w:t>黄山小罐茶</w:t>
      </w:r>
      <w:r>
        <w:rPr>
          <w:rFonts w:hint="eastAsia" w:ascii="仿宋" w:hAnsi="仿宋" w:eastAsia="仿宋" w:cs="仿宋"/>
          <w:sz w:val="31"/>
          <w:szCs w:val="31"/>
          <w:lang w:val="en-US" w:eastAsia="zh-CN"/>
        </w:rPr>
        <w:t>看望实习学生</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仿宋" w:hAnsi="仿宋" w:eastAsia="仿宋" w:cs="仿宋"/>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rPr>
      </w:pPr>
      <w:r>
        <w:rPr>
          <w:rFonts w:hint="eastAsia" w:ascii="仿宋" w:hAnsi="仿宋" w:eastAsia="仿宋" w:cs="仿宋"/>
          <w:spacing w:val="-2"/>
          <w:sz w:val="31"/>
          <w:szCs w:val="31"/>
        </w:rPr>
        <w:t>为积极服务区域经济、深度推进校企合作，上海仙茶美有限公司 2月2日来访江西婺源茶业职业学院，开展“企业进校园”活动。</w:t>
      </w:r>
    </w:p>
    <w:p>
      <w:pPr>
        <w:keepNext w:val="0"/>
        <w:keepLines w:val="0"/>
        <w:pageBreakBefore w:val="0"/>
        <w:widowControl w:val="0"/>
        <w:kinsoku/>
        <w:wordWrap/>
        <w:overflowPunct/>
        <w:topLinePunct w:val="0"/>
        <w:autoSpaceDE/>
        <w:autoSpaceDN/>
        <w:bidi w:val="0"/>
        <w:adjustRightInd/>
        <w:snapToGrid/>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385945" cy="2609215"/>
            <wp:effectExtent l="0" t="0" r="5080" b="635"/>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68"/>
                    <a:srcRect b="10600"/>
                    <a:stretch>
                      <a:fillRect/>
                    </a:stretch>
                  </pic:blipFill>
                  <pic:spPr>
                    <a:xfrm>
                      <a:off x="0" y="0"/>
                      <a:ext cx="4385945" cy="26092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1"/>
          <w:szCs w:val="31"/>
          <w:lang w:val="en-US" w:eastAsia="zh-CN"/>
        </w:rPr>
      </w:pPr>
      <w:r>
        <w:rPr>
          <w:rFonts w:hint="eastAsia" w:ascii="仿宋" w:hAnsi="仿宋" w:eastAsia="仿宋" w:cs="仿宋"/>
          <w:b/>
          <w:bCs/>
          <w:spacing w:val="30"/>
          <w:sz w:val="28"/>
          <w:szCs w:val="28"/>
          <w:lang w:val="en-US" w:eastAsia="zh-CN"/>
        </w:rPr>
        <w:t>图2-25</w:t>
      </w:r>
      <w:r>
        <w:rPr>
          <w:rFonts w:hint="eastAsia" w:ascii="仿宋" w:hAnsi="仿宋" w:eastAsia="仿宋" w:cs="仿宋"/>
          <w:sz w:val="31"/>
          <w:szCs w:val="31"/>
          <w:lang w:val="en-US" w:eastAsia="zh-CN"/>
        </w:rPr>
        <w:t>上海仙茶美有限公司来校洽谈</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val="en-US" w:eastAsia="zh-CN"/>
        </w:rPr>
      </w:pPr>
      <w:r>
        <w:rPr>
          <w:rFonts w:hint="eastAsia" w:ascii="仿宋" w:hAnsi="仿宋" w:eastAsia="仿宋" w:cs="仿宋"/>
          <w:spacing w:val="-2"/>
          <w:sz w:val="31"/>
          <w:szCs w:val="31"/>
          <w:lang w:val="en-US" w:eastAsia="zh-CN"/>
        </w:rPr>
        <w:t>2023年，学院发扬立足婺源的优势，与旅游行业龙头企业江西鑫邦文化旅游投资发展有限公司和婺源篁岭文旅股份有限公司继续开展“产教融合、校企合作”项目第二期；同期，我院</w:t>
      </w:r>
      <w:r>
        <w:rPr>
          <w:rFonts w:hint="eastAsia" w:ascii="仿宋" w:hAnsi="仿宋" w:eastAsia="仿宋" w:cs="仿宋"/>
          <w:spacing w:val="-2"/>
          <w:sz w:val="31"/>
          <w:szCs w:val="31"/>
        </w:rPr>
        <w:t>与婺源篁岭文旅股份有限公司</w:t>
      </w:r>
      <w:r>
        <w:rPr>
          <w:rFonts w:hint="eastAsia" w:ascii="仿宋" w:hAnsi="仿宋" w:eastAsia="仿宋" w:cs="仿宋"/>
          <w:spacing w:val="-2"/>
          <w:sz w:val="31"/>
          <w:szCs w:val="31"/>
          <w:lang w:val="en-US" w:eastAsia="zh-CN"/>
        </w:rPr>
        <w:t>开展“产教融合、校企合作”项目</w:t>
      </w:r>
      <w:r>
        <w:rPr>
          <w:rFonts w:hint="eastAsia" w:ascii="仿宋" w:hAnsi="仿宋" w:eastAsia="仿宋" w:cs="仿宋"/>
          <w:spacing w:val="-2"/>
          <w:sz w:val="31"/>
          <w:szCs w:val="31"/>
        </w:rPr>
        <w:t>第一期</w:t>
      </w:r>
      <w:r>
        <w:rPr>
          <w:rFonts w:hint="eastAsia" w:ascii="仿宋" w:hAnsi="仿宋" w:eastAsia="仿宋" w:cs="仿宋"/>
          <w:spacing w:val="-2"/>
          <w:sz w:val="31"/>
          <w:szCs w:val="31"/>
          <w:lang w:eastAsia="zh-CN"/>
        </w:rPr>
        <w:t>。</w:t>
      </w:r>
      <w:r>
        <w:rPr>
          <w:rFonts w:hint="eastAsia" w:ascii="仿宋" w:hAnsi="仿宋" w:eastAsia="仿宋" w:cs="仿宋"/>
          <w:spacing w:val="-2"/>
          <w:sz w:val="31"/>
          <w:szCs w:val="31"/>
          <w:lang w:val="en-US" w:eastAsia="zh-CN"/>
        </w:rPr>
        <w:t>与江西鑫邦文化旅游投资发展有限公司产教融合的二期项目合作专业以我院旅游系的旅游管理和酒店管理与数字化运营专业为主体，3个班级，141名学生。根据江西鑫邦文化旅游投资发展有限公司岗位需要，将学生安排至游客服务部、酒店管理部、乐园管理部、财务部、商务部等部门进行岗位实践，有效提升学生的实践能力和企业相关岗位的适配度。</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rPr>
          <w:rFonts w:hint="eastAsia" w:eastAsia="宋体"/>
          <w:lang w:val="en-US" w:eastAsia="zh-CN"/>
        </w:rPr>
        <w:t xml:space="preserve">          </w:t>
      </w:r>
      <w:r>
        <w:drawing>
          <wp:inline distT="0" distB="0" distL="114300" distR="114300">
            <wp:extent cx="2044700" cy="2900045"/>
            <wp:effectExtent l="0" t="0" r="3175" b="508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69"/>
                    <a:stretch>
                      <a:fillRect/>
                    </a:stretch>
                  </pic:blipFill>
                  <pic:spPr>
                    <a:xfrm>
                      <a:off x="0" y="0"/>
                      <a:ext cx="2044700" cy="2900045"/>
                    </a:xfrm>
                    <a:prstGeom prst="rect">
                      <a:avLst/>
                    </a:prstGeom>
                    <a:noFill/>
                    <a:ln>
                      <a:noFill/>
                    </a:ln>
                  </pic:spPr>
                </pic:pic>
              </a:graphicData>
            </a:graphic>
          </wp:inline>
        </w:drawing>
      </w:r>
      <w:r>
        <w:drawing>
          <wp:inline distT="0" distB="0" distL="114300" distR="114300">
            <wp:extent cx="2157095" cy="2901315"/>
            <wp:effectExtent l="0" t="0" r="5080" b="381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70"/>
                    <a:stretch>
                      <a:fillRect/>
                    </a:stretch>
                  </pic:blipFill>
                  <pic:spPr>
                    <a:xfrm>
                      <a:off x="0" y="0"/>
                      <a:ext cx="2157095" cy="2901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图2-26 与鑫邦文化旅游发展有限公司产教融合合作协议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婺女洲度假区</w:t>
      </w:r>
      <w:r>
        <w:rPr>
          <w:rFonts w:hint="eastAsia" w:ascii="仿宋" w:hAnsi="仿宋" w:eastAsia="仿宋" w:cs="仿宋"/>
          <w:spacing w:val="8"/>
          <w:sz w:val="31"/>
          <w:szCs w:val="31"/>
          <w:lang w:val="en-US" w:eastAsia="zh-CN"/>
        </w:rPr>
        <w:t>和篁岭景区的</w:t>
      </w:r>
      <w:r>
        <w:rPr>
          <w:rFonts w:hint="eastAsia" w:ascii="仿宋" w:hAnsi="仿宋" w:eastAsia="仿宋" w:cs="仿宋"/>
          <w:spacing w:val="8"/>
          <w:sz w:val="31"/>
          <w:szCs w:val="31"/>
        </w:rPr>
        <w:t>产教融合项目合作专业为我院旅游系的旅游管理和酒店管理与数字化运营专业。根据婺女洲度假区岗位需要，将学生安排至游客服务部、酒店管理部、乐园管理部、财务部、商务部等部门进行岗位实践。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84" w:firstLineChars="200"/>
        <w:rPr>
          <w:rFonts w:hint="eastAsia" w:ascii="仿宋" w:hAnsi="仿宋" w:eastAsia="仿宋" w:cs="仿宋"/>
          <w:sz w:val="31"/>
          <w:szCs w:val="31"/>
        </w:rPr>
      </w:pPr>
      <w:r>
        <w:rPr>
          <w:rFonts w:hint="eastAsia" w:ascii="仿宋" w:hAnsi="仿宋" w:eastAsia="仿宋" w:cs="仿宋"/>
          <w:spacing w:val="16"/>
          <w:sz w:val="31"/>
          <w:szCs w:val="31"/>
          <w:lang w:val="en-US" w:eastAsia="zh-CN"/>
        </w:rPr>
        <w:t>企业</w:t>
      </w:r>
      <w:r>
        <w:rPr>
          <w:rFonts w:hint="eastAsia" w:ascii="仿宋" w:hAnsi="仿宋" w:eastAsia="仿宋" w:cs="仿宋"/>
          <w:spacing w:val="8"/>
          <w:sz w:val="31"/>
          <w:szCs w:val="31"/>
        </w:rPr>
        <w:t>将按照协议高质量完成基地建设和运营，双</w:t>
      </w:r>
      <w:r>
        <w:rPr>
          <w:rFonts w:hint="eastAsia" w:ascii="仿宋" w:hAnsi="仿宋" w:eastAsia="仿宋" w:cs="仿宋"/>
          <w:spacing w:val="16"/>
          <w:sz w:val="31"/>
          <w:szCs w:val="31"/>
        </w:rPr>
        <w:t>方</w:t>
      </w:r>
      <w:r>
        <w:rPr>
          <w:rFonts w:hint="eastAsia" w:ascii="仿宋" w:hAnsi="仿宋" w:eastAsia="仿宋" w:cs="仿宋"/>
          <w:spacing w:val="14"/>
          <w:sz w:val="31"/>
          <w:szCs w:val="31"/>
        </w:rPr>
        <w:t>采</w:t>
      </w:r>
      <w:r>
        <w:rPr>
          <w:rFonts w:hint="eastAsia" w:ascii="仿宋" w:hAnsi="仿宋" w:eastAsia="仿宋" w:cs="仿宋"/>
          <w:spacing w:val="8"/>
          <w:sz w:val="31"/>
          <w:szCs w:val="31"/>
        </w:rPr>
        <w:t>用课堂教学与岗位实践育人有机结合的方式，坚持培养</w:t>
      </w:r>
      <w:r>
        <w:rPr>
          <w:rFonts w:hint="eastAsia" w:ascii="仿宋" w:hAnsi="仿宋" w:eastAsia="仿宋" w:cs="仿宋"/>
          <w:spacing w:val="16"/>
          <w:sz w:val="31"/>
          <w:szCs w:val="31"/>
        </w:rPr>
        <w:t>企</w:t>
      </w:r>
      <w:r>
        <w:rPr>
          <w:rFonts w:hint="eastAsia" w:ascii="仿宋" w:hAnsi="仿宋" w:eastAsia="仿宋" w:cs="仿宋"/>
          <w:spacing w:val="14"/>
          <w:sz w:val="31"/>
          <w:szCs w:val="31"/>
        </w:rPr>
        <w:t>业</w:t>
      </w:r>
      <w:r>
        <w:rPr>
          <w:rFonts w:hint="eastAsia" w:ascii="仿宋" w:hAnsi="仿宋" w:eastAsia="仿宋" w:cs="仿宋"/>
          <w:spacing w:val="8"/>
          <w:sz w:val="31"/>
          <w:szCs w:val="31"/>
        </w:rPr>
        <w:t>所需应用型人才的办学模式，共同探索合作新途径、新</w:t>
      </w:r>
      <w:r>
        <w:rPr>
          <w:rFonts w:hint="eastAsia" w:ascii="仿宋" w:hAnsi="仿宋" w:eastAsia="仿宋" w:cs="仿宋"/>
          <w:spacing w:val="16"/>
          <w:sz w:val="31"/>
          <w:szCs w:val="31"/>
        </w:rPr>
        <w:t>机</w:t>
      </w:r>
      <w:r>
        <w:rPr>
          <w:rFonts w:hint="eastAsia" w:ascii="仿宋" w:hAnsi="仿宋" w:eastAsia="仿宋" w:cs="仿宋"/>
          <w:spacing w:val="14"/>
          <w:sz w:val="31"/>
          <w:szCs w:val="31"/>
        </w:rPr>
        <w:t>制</w:t>
      </w:r>
      <w:r>
        <w:rPr>
          <w:rFonts w:hint="eastAsia" w:ascii="仿宋" w:hAnsi="仿宋" w:eastAsia="仿宋" w:cs="仿宋"/>
          <w:spacing w:val="8"/>
          <w:sz w:val="31"/>
          <w:szCs w:val="31"/>
        </w:rPr>
        <w:t>、新领域，打造高层次、功能完善的校企合作平台，建立开放合作共赢的产教融合新格局。</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8"/>
          <w:sz w:val="31"/>
          <w:szCs w:val="31"/>
        </w:rPr>
      </w:pPr>
      <w:r>
        <w:rPr>
          <w:rFonts w:hint="eastAsia" w:ascii="仿宋" w:hAnsi="仿宋" w:eastAsia="仿宋" w:cs="仿宋"/>
          <w:spacing w:val="-2"/>
          <w:sz w:val="31"/>
          <w:szCs w:val="31"/>
          <w:lang w:val="en-US" w:eastAsia="zh-CN"/>
        </w:rPr>
        <w:t>该“产教融合、校企合作”项目以校企合作为基础，以学生培养为核心，以课程为纽带，以学校和企业的深度参与，以及教师和企业导师深入指导为支撑，把企业标准、企业项目、企业管理、企业文化与育人过程深度融合，多维度打造人才培养新模式，有效推进双元育人，真正实现校企共建共享共赢。</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val="en-US" w:eastAsia="zh-CN"/>
        </w:rPr>
      </w:pPr>
      <w:r>
        <w:rPr>
          <w:rFonts w:hint="eastAsia" w:ascii="仿宋" w:hAnsi="仿宋" w:eastAsia="仿宋" w:cs="仿宋"/>
          <w:b/>
          <w:bCs/>
          <w:spacing w:val="8"/>
          <w:sz w:val="31"/>
          <w:szCs w:val="31"/>
          <w:lang w:val="en-US" w:eastAsia="zh-CN"/>
        </w:rPr>
        <w:t>【案例七】</w:t>
      </w:r>
      <w:r>
        <w:rPr>
          <w:rFonts w:hint="eastAsia" w:ascii="仿宋" w:hAnsi="仿宋" w:eastAsia="仿宋" w:cs="仿宋"/>
          <w:spacing w:val="8"/>
          <w:sz w:val="31"/>
          <w:szCs w:val="31"/>
          <w:lang w:val="en-US" w:eastAsia="zh-CN"/>
        </w:rPr>
        <w:t>协同育人提质量，产教融合促发展——产教融合工作部署会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为进一步贯彻落实《国务院办公厅关于深化产教融合的若干意见》文件精神，对我校推进产教融合有关工作进行再学习、再部署、再推进，深化我校产教融合工作，提高人才培养质量，9月5日上午，学校在行政楼会议室，召开产教融合工作部署会，学院党委副书记、院长袁永秋，党委副书记吕军，党委委员、副院长胡勇，党委委员、副院长俞志兴，党委委员、宣传部长汪康宁等出席会议，相关处室负责人、产教融合相关人员参加会议，会议由党委委员、副院长胡勇主持。招就处处长赖志华介绍产教融合婺女洲项目相关情况，从职业教育法的角度对产教融合做深入解读，明确产教融合的教学实施，并对婺女洲度假区做简要介绍。</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18430" cy="2738120"/>
            <wp:effectExtent l="0" t="0" r="0" b="0"/>
            <wp:docPr id="5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IMG_256"/>
                    <pic:cNvPicPr>
                      <a:picLocks noChangeAspect="1"/>
                    </pic:cNvPicPr>
                  </pic:nvPicPr>
                  <pic:blipFill>
                    <a:blip r:embed="rId71"/>
                    <a:srcRect t="12358" r="749"/>
                    <a:stretch>
                      <a:fillRect/>
                    </a:stretch>
                  </pic:blipFill>
                  <pic:spPr>
                    <a:xfrm>
                      <a:off x="0" y="0"/>
                      <a:ext cx="5218430" cy="273812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图2-22部署会现场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党委副书记、院长袁永秋对婺女洲产教融合项目提出要求和希望：一是要求坚持职业教育的初心使命，为党为国育人；二是要求项目推进在符合相关政策的前提下彰显茶职院、婺女洲特色；三是加大对婺女洲产教融合项目的宣传力度；四是积极探索具有茶职院特色的育人模式；五是做到加强引导、统一思想、统一行动；六是对推进婺女洲项目的疫情防控做出安全指示，要求抓好学生疫情防控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江西婺源茶业职业学院将紧跟时势，提前布局，进一步推进校企间的交流与合作，实现优势互补、资源共享，积极深化产教融合校企合作人才培养改革，健全需求导向的人才培养结构动态调整机制，不断深化产教融合，助力区域经济转型升级，为推动中国经济高质量发展做出新贡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spacing w:val="6"/>
          <w:sz w:val="31"/>
          <w:szCs w:val="31"/>
          <w14:textOutline w14:w="5793" w14:cap="sq" w14:cmpd="sng">
            <w14:solidFill>
              <w14:srgbClr w14:val="000000"/>
            </w14:solidFill>
            <w14:prstDash w14:val="solid"/>
            <w14:bevel/>
          </w14:textOutline>
        </w:rPr>
      </w:pPr>
      <w:bookmarkStart w:id="19" w:name="_Toc18451"/>
      <w:r>
        <w:rPr>
          <w:rFonts w:hint="eastAsia" w:ascii="仿宋" w:hAnsi="仿宋" w:eastAsia="仿宋" w:cs="仿宋"/>
          <w:spacing w:val="6"/>
          <w:sz w:val="31"/>
          <w:szCs w:val="31"/>
          <w:lang w:val="en-US" w:eastAsia="zh-CN"/>
          <w14:textOutline w14:w="5793" w14:cap="sq" w14:cmpd="sng">
            <w14:solidFill>
              <w14:srgbClr w14:val="000000"/>
            </w14:solidFill>
            <w14:prstDash w14:val="solid"/>
            <w14:bevel/>
          </w14:textOutline>
        </w:rPr>
        <w:t xml:space="preserve">第三部分 </w:t>
      </w:r>
      <w:r>
        <w:rPr>
          <w:rFonts w:hint="eastAsia" w:ascii="仿宋" w:hAnsi="仿宋" w:eastAsia="仿宋" w:cs="仿宋"/>
          <w:spacing w:val="6"/>
          <w:sz w:val="31"/>
          <w:szCs w:val="31"/>
          <w14:textOutline w14:w="5793" w14:cap="sq" w14:cmpd="sng">
            <w14:solidFill>
              <w14:srgbClr w14:val="000000"/>
            </w14:solidFill>
            <w14:prstDash w14:val="solid"/>
            <w14:bevel/>
          </w14:textOutline>
        </w:rPr>
        <w:t>国际合作</w:t>
      </w:r>
      <w:bookmarkEnd w:id="19"/>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一、马来西亚茶叶专家来访</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b w:val="0"/>
          <w:bCs w:val="0"/>
          <w:spacing w:val="8"/>
          <w:sz w:val="31"/>
          <w:szCs w:val="31"/>
          <w:lang w:val="en-US" w:eastAsia="zh-CN"/>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b w:val="0"/>
          <w:bCs w:val="0"/>
          <w:spacing w:val="8"/>
          <w:sz w:val="31"/>
          <w:szCs w:val="31"/>
          <w:lang w:val="en-US" w:eastAsia="zh-CN"/>
        </w:rPr>
        <w:t>2023年6月13日，马来西亚茶业专家来我院交流座谈。会上双方共同探讨了合作办学的可行性，并对茶学相关理论与实践知识、教学资源库和课程建设互联互通、学习成果专业认证等学术内容进行深度交流，均表示后续将进一步增进沟通联系，加强资源共享，朝着建立战略合作伙伴关系的目标而努力，推动双方学院合作取得更大发展。</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default" w:ascii="仿宋" w:hAnsi="仿宋" w:eastAsia="仿宋" w:cs="仿宋"/>
          <w:b/>
          <w:bCs/>
          <w:spacing w:val="8"/>
          <w:sz w:val="31"/>
          <w:szCs w:val="31"/>
          <w:lang w:val="en-US" w:eastAsia="zh-CN"/>
        </w:rPr>
      </w:pPr>
      <w:r>
        <w:rPr>
          <w:rFonts w:hint="default" w:ascii="仿宋" w:hAnsi="仿宋" w:eastAsia="仿宋" w:cs="仿宋"/>
          <w:b/>
          <w:bCs/>
          <w:spacing w:val="8"/>
          <w:sz w:val="31"/>
          <w:szCs w:val="31"/>
          <w:lang w:val="en-US" w:eastAsia="zh-CN"/>
        </w:rPr>
        <w:drawing>
          <wp:inline distT="0" distB="0" distL="114300" distR="114300">
            <wp:extent cx="4902200" cy="2382520"/>
            <wp:effectExtent l="0" t="0" r="0" b="0"/>
            <wp:docPr id="94" name="图片 94" descr="f92973afc5dda981377b5e91feed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92973afc5dda981377b5e91feeda85"/>
                    <pic:cNvPicPr>
                      <a:picLocks noChangeAspect="1"/>
                    </pic:cNvPicPr>
                  </pic:nvPicPr>
                  <pic:blipFill>
                    <a:blip r:embed="rId72"/>
                    <a:srcRect t="26113" r="6988"/>
                    <a:stretch>
                      <a:fillRect/>
                    </a:stretch>
                  </pic:blipFill>
                  <pic:spPr>
                    <a:xfrm>
                      <a:off x="0" y="0"/>
                      <a:ext cx="4902200" cy="2382520"/>
                    </a:xfrm>
                    <a:prstGeom prst="rect">
                      <a:avLst/>
                    </a:prstGeom>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b/>
          <w:bCs/>
          <w:spacing w:val="8"/>
          <w:sz w:val="28"/>
          <w:szCs w:val="28"/>
          <w:lang w:val="en-US" w:eastAsia="zh-CN"/>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28"/>
          <w:szCs w:val="28"/>
          <w:lang w:val="en-US" w:eastAsia="zh-CN"/>
        </w:rPr>
        <w:t>图3-1  马来西亚汇丰茶学院专家来访</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default" w:ascii="仿宋" w:hAnsi="仿宋" w:eastAsia="仿宋" w:cs="仿宋"/>
          <w:b/>
          <w:bCs/>
          <w:spacing w:val="8"/>
          <w:sz w:val="28"/>
          <w:szCs w:val="28"/>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ascii="Microsoft YaHei UI" w:hAnsi="Microsoft YaHei UI" w:eastAsia="Microsoft YaHei UI" w:cs="Microsoft YaHei UI"/>
          <w:i w:val="0"/>
          <w:iCs w:val="0"/>
          <w:caps w:val="0"/>
          <w:spacing w:val="4"/>
          <w:sz w:val="16"/>
          <w:szCs w:val="16"/>
        </w:rPr>
      </w:pPr>
      <w:bookmarkStart w:id="20" w:name="_Toc22368"/>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二、</w:t>
      </w:r>
      <w:r>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t xml:space="preserve"> 外国教育官员走进茶职院</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8月18日，来自南苏丹、尼日利亚、南非等13个国家38位各国教育部门外国友人走进江西婺源茶业职业学院，通过零距离欣赏婺源传统的茶叶手工制作现场演示、亲自体验中华传统的制茶工艺、现场茶园观光采摘和茗茶品鉴等活动，感受中国茶叶之乡江西婺源茶文化的博大精深。</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480" w:firstLineChars="200"/>
        <w:rPr>
          <w:rFonts w:ascii="宋体" w:hAnsi="宋体" w:eastAsia="宋体" w:cs="宋体"/>
          <w:sz w:val="24"/>
          <w:szCs w:val="24"/>
        </w:rPr>
      </w:pPr>
      <w:r>
        <w:rPr>
          <w:rFonts w:ascii="宋体" w:hAnsi="宋体" w:eastAsia="宋体" w:cs="宋体"/>
          <w:sz w:val="24"/>
          <w:szCs w:val="24"/>
        </w:rPr>
        <w:drawing>
          <wp:inline distT="0" distB="0" distL="114300" distR="114300">
            <wp:extent cx="4610100" cy="2747010"/>
            <wp:effectExtent l="0" t="0" r="0" b="5715"/>
            <wp:docPr id="9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descr="IMG_256"/>
                    <pic:cNvPicPr>
                      <a:picLocks noChangeAspect="1"/>
                    </pic:cNvPicPr>
                  </pic:nvPicPr>
                  <pic:blipFill>
                    <a:blip r:embed="rId73"/>
                    <a:stretch>
                      <a:fillRect/>
                    </a:stretch>
                  </pic:blipFill>
                  <pic:spPr>
                    <a:xfrm>
                      <a:off x="0" y="0"/>
                      <a:ext cx="4610100" cy="2747010"/>
                    </a:xfrm>
                    <a:prstGeom prst="rect">
                      <a:avLst/>
                    </a:prstGeom>
                    <a:noFill/>
                    <a:ln w="9525">
                      <a:noFill/>
                    </a:ln>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firstLine="2080" w:firstLineChars="700"/>
        <w:outlineLvl w:val="0"/>
        <w:rPr>
          <w:rFonts w:hint="eastAsia" w:ascii="宋体" w:hAnsi="宋体" w:eastAsia="宋体" w:cs="宋体"/>
          <w:sz w:val="24"/>
          <w:szCs w:val="24"/>
          <w:lang w:val="en-US" w:eastAsia="zh-CN"/>
        </w:rPr>
      </w:pPr>
      <w:r>
        <w:rPr>
          <w:rFonts w:hint="eastAsia" w:ascii="仿宋" w:hAnsi="仿宋" w:eastAsia="仿宋" w:cs="仿宋"/>
          <w:b/>
          <w:bCs/>
          <w:spacing w:val="8"/>
          <w:sz w:val="28"/>
          <w:szCs w:val="28"/>
          <w:lang w:val="en-US" w:eastAsia="zh-CN"/>
        </w:rPr>
        <w:t>图3-2 国际友人来访</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我院希望通过国际交流合作探索中收获成功，以一片叶子的力量，共绘人类命运共同体的美好未来，能有效推动茶产业持续健康发展，深化茶文化交融互鉴，让更多的人知茶、爱茶，共品茶香茶韵，共享美好生活。也希望在今后的漫长岁月中共同结下的真挚情谊，恰似中国茶农的辛勤劳作一样，种下的是希望，收获的是喜悦，品味的是友情。</w:t>
      </w:r>
    </w:p>
    <w:p>
      <w:pPr>
        <w:keepNext w:val="0"/>
        <w:keepLines w:val="0"/>
        <w:pageBreakBefore w:val="0"/>
        <w:widowControl/>
        <w:numPr>
          <w:ilvl w:val="0"/>
          <w:numId w:val="3"/>
        </w:numPr>
        <w:kinsoku w:val="0"/>
        <w:wordWrap/>
        <w:overflowPunct/>
        <w:topLinePunct w:val="0"/>
        <w:autoSpaceDE w:val="0"/>
        <w:autoSpaceDN w:val="0"/>
        <w:bidi w:val="0"/>
        <w:adjustRightInd w:val="0"/>
        <w:snapToGrid w:val="0"/>
        <w:spacing w:line="360" w:lineRule="auto"/>
        <w:ind w:right="0"/>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t>合作办学学生培养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目前我院暂时只有简单的对外交流，但还未展开国际合作的办学项目，也不涉及到留学生培养，后期将努力争取走国际化道理，争取在“一带一路”和先进资源引入上花更多精力，并取得良好效果。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default" w:ascii="仿宋" w:hAnsi="仿宋" w:eastAsia="仿宋" w:cs="仿宋"/>
          <w:spacing w:val="8"/>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 xml:space="preserve">第四部分  </w:t>
      </w:r>
      <w:r>
        <w:rPr>
          <w:rFonts w:hint="eastAsia" w:ascii="仿宋" w:hAnsi="仿宋" w:eastAsia="仿宋" w:cs="仿宋"/>
          <w:spacing w:val="8"/>
          <w:sz w:val="31"/>
          <w:szCs w:val="31"/>
          <w14:textOutline w14:w="5793" w14:cap="sq" w14:cmpd="sng">
            <w14:solidFill>
              <w14:srgbClr w14:val="000000"/>
            </w14:solidFill>
            <w14:prstDash w14:val="solid"/>
            <w14:bevel/>
          </w14:textOutline>
        </w:rPr>
        <w:t>服务贡献质量</w:t>
      </w:r>
      <w:bookmarkEnd w:id="20"/>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21" w:name="_Toc9679"/>
      <w:r>
        <w:rPr>
          <w:rFonts w:hint="eastAsia" w:ascii="仿宋" w:hAnsi="仿宋" w:eastAsia="仿宋" w:cs="仿宋"/>
          <w:spacing w:val="21"/>
          <w:sz w:val="31"/>
          <w:szCs w:val="31"/>
          <w:lang w:val="en-US" w:eastAsia="zh-CN"/>
          <w14:textOutline w14:w="5793" w14:cap="sq" w14:cmpd="sng">
            <w14:solidFill>
              <w14:srgbClr w14:val="000000"/>
            </w14:solidFill>
            <w14:prstDash w14:val="solid"/>
            <w14:bevel/>
          </w14:textOutline>
        </w:rPr>
        <w:t>一、</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服务行业企业</w:t>
      </w:r>
      <w:bookmarkEnd w:id="21"/>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bookmarkStart w:id="22" w:name="_Toc233"/>
      <w:r>
        <w:rPr>
          <w:rFonts w:hint="eastAsia" w:ascii="仿宋" w:hAnsi="仿宋" w:eastAsia="仿宋" w:cs="仿宋"/>
          <w:spacing w:val="8"/>
          <w:sz w:val="31"/>
          <w:szCs w:val="31"/>
        </w:rPr>
        <w:t>为更好地服务行业企业，服务大茶业大旅游，由招生就业处牵头，已与婺源旅游行业企业达成产教融合</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校企合作，共建实训基地，共同培育企业需要的人才。</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firstLine="654" w:firstLineChars="200"/>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1.1 服务</w:t>
      </w:r>
      <w:r>
        <w:rPr>
          <w:rFonts w:hint="eastAsia" w:ascii="仿宋" w:hAnsi="仿宋" w:eastAsia="仿宋" w:cs="仿宋"/>
          <w:b/>
          <w:bCs/>
          <w:spacing w:val="8"/>
          <w:sz w:val="31"/>
          <w:szCs w:val="31"/>
        </w:rPr>
        <w:t>旅游行业：</w:t>
      </w:r>
      <w:r>
        <w:rPr>
          <w:rFonts w:hint="eastAsia" w:ascii="仿宋" w:hAnsi="仿宋" w:eastAsia="仿宋" w:cs="仿宋"/>
          <w:spacing w:val="8"/>
          <w:sz w:val="31"/>
          <w:szCs w:val="31"/>
        </w:rPr>
        <w:t>已与“江西鑫邦实业集团有限公司”达成产教融合合作，首期两个专业（旅游管理、酒店管理与数字化运营），6个班218人已成功合作一年，现在进入第二期合作。已与婺源篁岭文旅股份有限公司成功合作第一期，酒店管理与数字化运营专业产教融合正在合作进行中。已与“婺源旅游股份有限公司、婺源乡村文旅有限公司、江西水墨上河文化开发有限公司”等达成校企合作协议；与婺源民宿协会达成合作协议；与婺源酒店企业合作，如“鑫邦开元酒店、婺源宝婺大酒店等”。</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drawing>
          <wp:inline distT="0" distB="0" distL="114300" distR="114300">
            <wp:extent cx="2562225" cy="3633470"/>
            <wp:effectExtent l="0" t="0" r="9525" b="508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74"/>
                    <a:stretch>
                      <a:fillRect/>
                    </a:stretch>
                  </pic:blipFill>
                  <pic:spPr>
                    <a:xfrm>
                      <a:off x="0" y="0"/>
                      <a:ext cx="2562225" cy="3633470"/>
                    </a:xfrm>
                    <a:prstGeom prst="rect">
                      <a:avLst/>
                    </a:prstGeom>
                    <a:noFill/>
                    <a:ln>
                      <a:noFill/>
                    </a:ln>
                  </pic:spPr>
                </pic:pic>
              </a:graphicData>
            </a:graphic>
          </wp:inline>
        </w:drawing>
      </w:r>
      <w:r>
        <w:drawing>
          <wp:inline distT="0" distB="0" distL="114300" distR="114300">
            <wp:extent cx="2653030" cy="3567430"/>
            <wp:effectExtent l="0" t="0" r="13970" b="1397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75"/>
                    <a:stretch>
                      <a:fillRect/>
                    </a:stretch>
                  </pic:blipFill>
                  <pic:spPr>
                    <a:xfrm>
                      <a:off x="0" y="0"/>
                      <a:ext cx="2653030" cy="356743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jc w:val="center"/>
        <w:textAlignment w:val="baseline"/>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b w:val="0"/>
          <w:snapToGrid w:val="0"/>
          <w:color w:val="000000"/>
          <w:spacing w:val="8"/>
          <w:kern w:val="0"/>
          <w:sz w:val="28"/>
          <w:szCs w:val="28"/>
          <w:lang w:val="en-US" w:eastAsia="zh-CN"/>
        </w:rPr>
        <w:t>图4-1 与江西鑫邦文化旅游投资发展有限公司签订产教融合合作协议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drawing>
          <wp:inline distT="0" distB="0" distL="114300" distR="114300">
            <wp:extent cx="2599055" cy="3669030"/>
            <wp:effectExtent l="0" t="0" r="1079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76"/>
                    <a:stretch>
                      <a:fillRect/>
                    </a:stretch>
                  </pic:blipFill>
                  <pic:spPr>
                    <a:xfrm>
                      <a:off x="0" y="0"/>
                      <a:ext cx="2599055" cy="3669030"/>
                    </a:xfrm>
                    <a:prstGeom prst="rect">
                      <a:avLst/>
                    </a:prstGeom>
                    <a:noFill/>
                    <a:ln>
                      <a:noFill/>
                    </a:ln>
                  </pic:spPr>
                </pic:pic>
              </a:graphicData>
            </a:graphic>
          </wp:inline>
        </w:drawing>
      </w:r>
      <w:r>
        <w:drawing>
          <wp:inline distT="0" distB="0" distL="114300" distR="114300">
            <wp:extent cx="2601595" cy="3662680"/>
            <wp:effectExtent l="0" t="0" r="8255" b="1397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77"/>
                    <a:stretch>
                      <a:fillRect/>
                    </a:stretch>
                  </pic:blipFill>
                  <pic:spPr>
                    <a:xfrm>
                      <a:off x="0" y="0"/>
                      <a:ext cx="2601595" cy="36626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图4-2 与婺源篁岭文旅股份有限公司签订产教融合合作协议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lang w:val="en-US" w:eastAsia="zh-CN"/>
        </w:rPr>
      </w:pPr>
      <w:r>
        <w:rPr>
          <w:rFonts w:hint="eastAsia" w:ascii="仿宋" w:hAnsi="仿宋" w:eastAsia="仿宋" w:cs="仿宋"/>
          <w:lang w:val="en-US" w:eastAsia="zh-CN"/>
        </w:rPr>
        <w:drawing>
          <wp:inline distT="0" distB="0" distL="114300" distR="114300">
            <wp:extent cx="3464560" cy="2435860"/>
            <wp:effectExtent l="0" t="0" r="2540" b="2540"/>
            <wp:docPr id="22" name="图片 22" descr="婺源旅游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婺源旅游协议1"/>
                    <pic:cNvPicPr>
                      <a:picLocks noChangeAspect="1"/>
                    </pic:cNvPicPr>
                  </pic:nvPicPr>
                  <pic:blipFill>
                    <a:blip r:embed="rId78"/>
                    <a:srcRect t="339" r="5167" b="49642"/>
                    <a:stretch>
                      <a:fillRect/>
                    </a:stretch>
                  </pic:blipFill>
                  <pic:spPr>
                    <a:xfrm rot="16200000">
                      <a:off x="0" y="0"/>
                      <a:ext cx="3464560" cy="2435860"/>
                    </a:xfrm>
                    <a:prstGeom prst="rect">
                      <a:avLst/>
                    </a:prstGeom>
                  </pic:spPr>
                </pic:pic>
              </a:graphicData>
            </a:graphic>
          </wp:inline>
        </w:drawing>
      </w:r>
      <w:r>
        <w:rPr>
          <w:rFonts w:hint="eastAsia" w:ascii="仿宋" w:hAnsi="仿宋" w:eastAsia="仿宋" w:cs="仿宋"/>
          <w:lang w:val="en-US" w:eastAsia="zh-CN"/>
        </w:rPr>
        <w:drawing>
          <wp:inline distT="0" distB="0" distL="114300" distR="114300">
            <wp:extent cx="2580640" cy="3441065"/>
            <wp:effectExtent l="0" t="0" r="10160" b="6985"/>
            <wp:docPr id="25" name="图片 25" descr="婺源旅游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婺源旅游协议2"/>
                    <pic:cNvPicPr>
                      <a:picLocks noChangeAspect="1"/>
                    </pic:cNvPicPr>
                  </pic:nvPicPr>
                  <pic:blipFill>
                    <a:blip r:embed="rId79"/>
                    <a:stretch>
                      <a:fillRect/>
                    </a:stretch>
                  </pic:blipFill>
                  <pic:spPr>
                    <a:xfrm>
                      <a:off x="0" y="0"/>
                      <a:ext cx="2580640" cy="34410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图4-3 与婺源旅游股份有限公司签订产教融合合作协议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lang w:val="en-US" w:eastAsia="zh-CN"/>
        </w:rPr>
      </w:pPr>
      <w:r>
        <w:rPr>
          <w:rFonts w:hint="eastAsia" w:ascii="仿宋" w:hAnsi="仿宋" w:eastAsia="仿宋" w:cs="仿宋"/>
          <w:lang w:val="en-US" w:eastAsia="zh-CN"/>
        </w:rPr>
        <w:drawing>
          <wp:inline distT="0" distB="0" distL="114300" distR="114300">
            <wp:extent cx="3561080" cy="2512060"/>
            <wp:effectExtent l="0" t="0" r="2540" b="1270"/>
            <wp:docPr id="36" name="图片 36" descr="水墨上河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水墨上河协议1"/>
                    <pic:cNvPicPr>
                      <a:picLocks noChangeAspect="1"/>
                    </pic:cNvPicPr>
                  </pic:nvPicPr>
                  <pic:blipFill>
                    <a:blip r:embed="rId80"/>
                    <a:srcRect b="50357"/>
                    <a:stretch>
                      <a:fillRect/>
                    </a:stretch>
                  </pic:blipFill>
                  <pic:spPr>
                    <a:xfrm rot="16200000">
                      <a:off x="0" y="0"/>
                      <a:ext cx="3561080" cy="2512060"/>
                    </a:xfrm>
                    <a:prstGeom prst="rect">
                      <a:avLst/>
                    </a:prstGeom>
                  </pic:spPr>
                </pic:pic>
              </a:graphicData>
            </a:graphic>
          </wp:inline>
        </w:drawing>
      </w:r>
      <w:r>
        <w:rPr>
          <w:rFonts w:hint="eastAsia" w:ascii="仿宋" w:hAnsi="仿宋" w:eastAsia="仿宋" w:cs="仿宋"/>
          <w:lang w:val="en-US" w:eastAsia="zh-CN"/>
        </w:rPr>
        <w:drawing>
          <wp:inline distT="0" distB="0" distL="114300" distR="114300">
            <wp:extent cx="3547110" cy="2479675"/>
            <wp:effectExtent l="0" t="0" r="6350" b="5715"/>
            <wp:docPr id="40" name="图片 40" descr="水墨上河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水墨上河协议2"/>
                    <pic:cNvPicPr>
                      <a:picLocks noChangeAspect="1"/>
                    </pic:cNvPicPr>
                  </pic:nvPicPr>
                  <pic:blipFill>
                    <a:blip r:embed="rId81"/>
                    <a:srcRect t="50728"/>
                    <a:stretch>
                      <a:fillRect/>
                    </a:stretch>
                  </pic:blipFill>
                  <pic:spPr>
                    <a:xfrm rot="16200000">
                      <a:off x="0" y="0"/>
                      <a:ext cx="3547110" cy="24796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pacing w:val="8"/>
          <w:sz w:val="31"/>
          <w:szCs w:val="31"/>
        </w:rPr>
      </w:pPr>
      <w:r>
        <w:rPr>
          <w:rFonts w:hint="eastAsia" w:ascii="仿宋" w:hAnsi="仿宋" w:eastAsia="仿宋" w:cs="仿宋"/>
          <w:sz w:val="28"/>
          <w:szCs w:val="28"/>
          <w:lang w:val="en-US" w:eastAsia="zh-CN"/>
        </w:rPr>
        <w:t>图4-4 与江西水墨上河文化开发有限公司签订合作协议</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1.2 服务</w:t>
      </w:r>
      <w:r>
        <w:rPr>
          <w:rFonts w:hint="eastAsia" w:ascii="仿宋" w:hAnsi="仿宋" w:eastAsia="仿宋" w:cs="仿宋"/>
          <w:b/>
          <w:bCs/>
          <w:spacing w:val="8"/>
          <w:sz w:val="31"/>
          <w:szCs w:val="31"/>
        </w:rPr>
        <w:t>茶产业：</w:t>
      </w:r>
      <w:r>
        <w:rPr>
          <w:rFonts w:hint="eastAsia" w:ascii="仿宋" w:hAnsi="仿宋" w:eastAsia="仿宋" w:cs="仿宋"/>
          <w:spacing w:val="8"/>
          <w:sz w:val="31"/>
          <w:szCs w:val="31"/>
        </w:rPr>
        <w:t>江西婺源茶业职业学院是江西省茶叶学会理事长单位，江西省科技特派团婺源茶叶团单位，与婺源本地茶叶龙头企业开展深度合作，服务地方产业发展，发挥高校服务地方经济建设功能，助推当地经济发展功能。婺源本地茶企：大鄣山绿色茶叶股份有限公司，江西婺源林生茶业实业有限公司，婺源县正稀茗茶有限公司、婺源县华源茶业有限责任公司等等。与已经挂牌实习的企业深度交流，了解企业发展现状、问题，结合茶职院在茶产业方面的优势，形成优势互补，与企业签订具有特色鲜明、一对一的、定制的校企合作方案。同时制定、完善婺源茶业生产各环节的技术规范，成为婺源茶业行业的标杆。</w:t>
      </w:r>
    </w:p>
    <w:p>
      <w:pPr>
        <w:keepNext w:val="0"/>
        <w:keepLines w:val="0"/>
        <w:pageBreakBefore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b w:val="0"/>
          <w:i w:val="0"/>
          <w:caps w:val="0"/>
          <w:spacing w:val="0"/>
          <w:w w:val="100"/>
          <w:sz w:val="32"/>
          <w:szCs w:val="32"/>
          <w:lang w:eastAsia="zh-CN"/>
        </w:rPr>
      </w:pPr>
      <w:r>
        <w:rPr>
          <w:rFonts w:hint="eastAsia" w:ascii="仿宋" w:hAnsi="仿宋" w:eastAsia="仿宋" w:cs="仿宋"/>
          <w:b w:val="0"/>
          <w:i w:val="0"/>
          <w:caps w:val="0"/>
          <w:spacing w:val="0"/>
          <w:w w:val="100"/>
          <w:sz w:val="32"/>
          <w:szCs w:val="32"/>
          <w:lang w:eastAsia="zh-CN"/>
        </w:rPr>
        <w:drawing>
          <wp:inline distT="0" distB="0" distL="114300" distR="114300">
            <wp:extent cx="2569845" cy="3641090"/>
            <wp:effectExtent l="0" t="0" r="1905" b="16510"/>
            <wp:docPr id="41" name="图片 41" descr="正稀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正稀协议1"/>
                    <pic:cNvPicPr>
                      <a:picLocks noChangeAspect="1"/>
                    </pic:cNvPicPr>
                  </pic:nvPicPr>
                  <pic:blipFill>
                    <a:blip r:embed="rId82">
                      <a:grayscl/>
                    </a:blip>
                    <a:srcRect t="3697" r="48993"/>
                    <a:stretch>
                      <a:fillRect/>
                    </a:stretch>
                  </pic:blipFill>
                  <pic:spPr>
                    <a:xfrm>
                      <a:off x="0" y="0"/>
                      <a:ext cx="2569845" cy="3641090"/>
                    </a:xfrm>
                    <a:prstGeom prst="rect">
                      <a:avLst/>
                    </a:prstGeom>
                  </pic:spPr>
                </pic:pic>
              </a:graphicData>
            </a:graphic>
          </wp:inline>
        </w:drawing>
      </w:r>
      <w:r>
        <w:rPr>
          <w:rFonts w:hint="eastAsia" w:ascii="仿宋" w:hAnsi="仿宋" w:eastAsia="仿宋" w:cs="仿宋"/>
          <w:b w:val="0"/>
          <w:i w:val="0"/>
          <w:caps w:val="0"/>
          <w:spacing w:val="0"/>
          <w:w w:val="100"/>
          <w:sz w:val="32"/>
          <w:szCs w:val="32"/>
          <w:lang w:eastAsia="zh-CN"/>
        </w:rPr>
        <w:drawing>
          <wp:inline distT="0" distB="0" distL="114300" distR="114300">
            <wp:extent cx="2499360" cy="3628390"/>
            <wp:effectExtent l="0" t="0" r="15240" b="10160"/>
            <wp:docPr id="42" name="图片 42" descr="正稀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正稀协议2"/>
                    <pic:cNvPicPr>
                      <a:picLocks noChangeAspect="1"/>
                    </pic:cNvPicPr>
                  </pic:nvPicPr>
                  <pic:blipFill>
                    <a:blip r:embed="rId83"/>
                    <a:srcRect r="49934" b="3167"/>
                    <a:stretch>
                      <a:fillRect/>
                    </a:stretch>
                  </pic:blipFill>
                  <pic:spPr>
                    <a:xfrm flipH="1" flipV="1">
                      <a:off x="0" y="0"/>
                      <a:ext cx="2499360" cy="36283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pacing w:val="8"/>
          <w:sz w:val="31"/>
          <w:szCs w:val="31"/>
        </w:rPr>
      </w:pPr>
      <w:r>
        <w:rPr>
          <w:rFonts w:hint="eastAsia" w:ascii="仿宋" w:hAnsi="仿宋" w:eastAsia="仿宋" w:cs="仿宋"/>
          <w:sz w:val="28"/>
          <w:szCs w:val="28"/>
          <w:lang w:val="en-US" w:eastAsia="zh-CN"/>
        </w:rPr>
        <w:t>图4-5 与婺源县正稀茗茶有限公司签订合作协议</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1.3 服务</w:t>
      </w:r>
      <w:r>
        <w:rPr>
          <w:rFonts w:hint="eastAsia" w:ascii="仿宋" w:hAnsi="仿宋" w:eastAsia="仿宋" w:cs="仿宋"/>
          <w:b/>
          <w:bCs/>
          <w:spacing w:val="8"/>
          <w:sz w:val="31"/>
          <w:szCs w:val="31"/>
        </w:rPr>
        <w:t>数字产业：</w:t>
      </w:r>
      <w:r>
        <w:rPr>
          <w:rFonts w:hint="eastAsia" w:ascii="仿宋" w:hAnsi="仿宋" w:eastAsia="仿宋" w:cs="仿宋"/>
          <w:spacing w:val="8"/>
          <w:sz w:val="31"/>
          <w:szCs w:val="31"/>
        </w:rPr>
        <w:t>开拓电子商务企业校企合作，了解上饶本地电子商务企业发展现状，走访上饶高铁新区电子商务类企业，走访婺源县数字经济产业园，进一步洽谈深度合作，与婺源县正艺电子商务有限公司、上饶市网科网络科技有限公司等达成校企业合作；与婺源数字产业园的“江西四维数邦科技有限公司”洽谈“校中厂”合作，与婺源县清风岩茶业有限公司洽谈电商直播产教融合事宜。</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b w:val="0"/>
          <w:i w:val="0"/>
          <w:caps w:val="0"/>
          <w:spacing w:val="0"/>
          <w:w w:val="100"/>
          <w:sz w:val="32"/>
          <w:szCs w:val="32"/>
          <w:lang w:val="en-US" w:eastAsia="zh-CN"/>
        </w:rPr>
      </w:pPr>
      <w:r>
        <w:rPr>
          <w:rFonts w:hint="eastAsia" w:ascii="仿宋" w:hAnsi="仿宋" w:eastAsia="仿宋" w:cs="仿宋"/>
          <w:b w:val="0"/>
          <w:i w:val="0"/>
          <w:caps w:val="0"/>
          <w:spacing w:val="0"/>
          <w:w w:val="100"/>
          <w:sz w:val="32"/>
          <w:szCs w:val="32"/>
          <w:lang w:val="en-US" w:eastAsia="zh-CN"/>
        </w:rPr>
        <w:drawing>
          <wp:inline distT="0" distB="0" distL="114300" distR="114300">
            <wp:extent cx="5273040" cy="3185160"/>
            <wp:effectExtent l="0" t="0" r="3810" b="15240"/>
            <wp:docPr id="44" name="图片 44" descr="附件3 洽谈合作-江西思维数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件3 洽谈合作-江西思维数邦"/>
                    <pic:cNvPicPr>
                      <a:picLocks noChangeAspect="1"/>
                    </pic:cNvPicPr>
                  </pic:nvPicPr>
                  <pic:blipFill>
                    <a:blip r:embed="rId84"/>
                    <a:stretch>
                      <a:fillRect/>
                    </a:stretch>
                  </pic:blipFill>
                  <pic:spPr>
                    <a:xfrm>
                      <a:off x="0" y="0"/>
                      <a:ext cx="5273040" cy="3185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图4-6 与江西四维数邦科技有限公司洽谈合作</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r>
        <w:rPr>
          <w:rFonts w:hint="eastAsia" w:ascii="仿宋" w:hAnsi="仿宋" w:eastAsia="仿宋" w:cs="仿宋"/>
          <w:spacing w:val="27"/>
          <w:sz w:val="31"/>
          <w:szCs w:val="31"/>
          <w:lang w:val="en-US" w:eastAsia="zh-CN"/>
          <w14:textOutline w14:w="5793" w14:cap="sq" w14:cmpd="sng">
            <w14:solidFill>
              <w14:srgbClr w14:val="000000"/>
            </w14:solidFill>
            <w14:prstDash w14:val="solid"/>
            <w14:bevel/>
          </w14:textOutline>
        </w:rPr>
        <w:t>二、</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服务地方发展</w:t>
      </w:r>
      <w:bookmarkEnd w:id="22"/>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bookmarkStart w:id="23" w:name="_Toc10773"/>
      <w:r>
        <w:rPr>
          <w:rFonts w:hint="eastAsia" w:ascii="仿宋" w:hAnsi="仿宋" w:eastAsia="仿宋" w:cs="仿宋"/>
          <w:b/>
          <w:bCs/>
          <w:spacing w:val="8"/>
          <w:sz w:val="31"/>
          <w:szCs w:val="31"/>
          <w:lang w:val="en-US" w:eastAsia="zh-CN"/>
        </w:rPr>
        <w:t xml:space="preserve">2.1 </w:t>
      </w:r>
      <w:r>
        <w:rPr>
          <w:rFonts w:hint="eastAsia" w:ascii="仿宋" w:hAnsi="仿宋" w:eastAsia="仿宋" w:cs="仿宋"/>
          <w:b/>
          <w:bCs/>
          <w:spacing w:val="8"/>
          <w:sz w:val="31"/>
          <w:szCs w:val="31"/>
        </w:rPr>
        <w:t>加强整体谋划，推进职教改革。</w:t>
      </w:r>
      <w:r>
        <w:rPr>
          <w:rFonts w:hint="eastAsia" w:ascii="仿宋" w:hAnsi="仿宋" w:eastAsia="仿宋" w:cs="仿宋"/>
          <w:spacing w:val="8"/>
          <w:sz w:val="31"/>
          <w:szCs w:val="31"/>
        </w:rPr>
        <w:t>制定了《江西婺源茶业职业学院关于职业教育综合改革提质创优“一校一策”实施方案》（联发[2021]1号），结合实际提出我院职教改革建设目标，充分发挥国内唯一以“茶”命名的高职院校优势，在茶文化、茶科研、茶产业融合上做足文章，培养一批全国有影响有质量的茶业应用技能型人才，同时做好”茶业+旅游“、”茶业+电商”、“茶业+教育”等文章，力争“十四五”期间把茶业专业建设为高水平专业群，并努力向职教本科目标迈进。方案中对责任部门进行了任务分解，进一步压实了责任。</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 xml:space="preserve">2.2 </w:t>
      </w:r>
      <w:r>
        <w:rPr>
          <w:rFonts w:hint="eastAsia" w:ascii="仿宋" w:hAnsi="仿宋" w:eastAsia="仿宋" w:cs="仿宋"/>
          <w:b/>
          <w:bCs/>
          <w:spacing w:val="8"/>
          <w:sz w:val="31"/>
          <w:szCs w:val="31"/>
        </w:rPr>
        <w:t>及时调整招生计划</w:t>
      </w:r>
      <w:r>
        <w:rPr>
          <w:rFonts w:hint="eastAsia" w:ascii="仿宋" w:hAnsi="仿宋" w:eastAsia="仿宋" w:cs="仿宋"/>
          <w:b/>
          <w:bCs/>
          <w:spacing w:val="8"/>
          <w:sz w:val="31"/>
          <w:szCs w:val="31"/>
          <w:lang w:eastAsia="zh-CN"/>
        </w:rPr>
        <w:t>。</w:t>
      </w:r>
      <w:r>
        <w:rPr>
          <w:rFonts w:hint="eastAsia" w:ascii="仿宋" w:hAnsi="仿宋" w:eastAsia="仿宋" w:cs="仿宋"/>
          <w:spacing w:val="8"/>
          <w:sz w:val="31"/>
          <w:szCs w:val="31"/>
        </w:rPr>
        <w:t>重新确定了专业计划，2022年专业计划，其中涉茶专业招生计划476人，占比35.8%；2023年专业计划，其中涉茶专业招生计划575人，占比42.59%；。</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b w:val="0"/>
          <w:snapToGrid w:val="0"/>
          <w:color w:val="000000"/>
          <w:spacing w:val="8"/>
          <w:kern w:val="0"/>
          <w:sz w:val="31"/>
          <w:szCs w:val="31"/>
        </w:rPr>
      </w:pPr>
      <w:r>
        <w:rPr>
          <w:rFonts w:hint="default" w:ascii="仿宋" w:hAnsi="仿宋" w:eastAsia="仿宋" w:cs="仿宋"/>
          <w:b/>
          <w:bCs/>
          <w:spacing w:val="8"/>
          <w:sz w:val="31"/>
          <w:szCs w:val="31"/>
          <w:lang w:val="en-US" w:eastAsia="zh-CN"/>
        </w:rPr>
        <w:drawing>
          <wp:anchor distT="0" distB="0" distL="114300" distR="114300" simplePos="0" relativeHeight="251670528" behindDoc="0" locked="0" layoutInCell="1" allowOverlap="1">
            <wp:simplePos x="0" y="0"/>
            <wp:positionH relativeFrom="column">
              <wp:posOffset>408940</wp:posOffset>
            </wp:positionH>
            <wp:positionV relativeFrom="paragraph">
              <wp:posOffset>2277745</wp:posOffset>
            </wp:positionV>
            <wp:extent cx="4812030" cy="3222625"/>
            <wp:effectExtent l="0" t="0" r="7620" b="6350"/>
            <wp:wrapTopAndBottom/>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85"/>
                    <a:stretch>
                      <a:fillRect/>
                    </a:stretch>
                  </pic:blipFill>
                  <pic:spPr>
                    <a:xfrm>
                      <a:off x="0" y="0"/>
                      <a:ext cx="4812030" cy="3222625"/>
                    </a:xfrm>
                    <a:prstGeom prst="rect">
                      <a:avLst/>
                    </a:prstGeom>
                    <a:noFill/>
                    <a:ln>
                      <a:noFill/>
                    </a:ln>
                  </pic:spPr>
                </pic:pic>
              </a:graphicData>
            </a:graphic>
          </wp:anchor>
        </w:drawing>
      </w:r>
      <w:r>
        <w:rPr>
          <w:rFonts w:hint="eastAsia" w:ascii="仿宋" w:hAnsi="仿宋" w:eastAsia="仿宋" w:cs="仿宋"/>
          <w:b/>
          <w:bCs/>
          <w:spacing w:val="8"/>
          <w:sz w:val="31"/>
          <w:szCs w:val="31"/>
          <w:lang w:val="en-US" w:eastAsia="zh-CN"/>
        </w:rPr>
        <w:t>2.3 挖掘当地茶俗茶史，为上饶茶文化博物馆建设建言献策</w:t>
      </w:r>
      <w:r>
        <w:rPr>
          <w:rFonts w:hint="eastAsia" w:ascii="仿宋" w:hAnsi="仿宋" w:eastAsia="仿宋" w:cs="仿宋"/>
          <w:b/>
          <w:bCs/>
          <w:spacing w:val="8"/>
          <w:sz w:val="31"/>
          <w:szCs w:val="31"/>
          <w:lang w:eastAsia="zh-CN"/>
        </w:rPr>
        <w:t>。</w:t>
      </w:r>
      <w:r>
        <w:rPr>
          <w:rFonts w:hint="eastAsia" w:ascii="仿宋" w:hAnsi="仿宋" w:eastAsia="仿宋" w:cs="仿宋"/>
          <w:b w:val="0"/>
          <w:snapToGrid w:val="0"/>
          <w:color w:val="000000"/>
          <w:spacing w:val="8"/>
          <w:kern w:val="0"/>
          <w:sz w:val="31"/>
          <w:szCs w:val="31"/>
          <w:lang w:val="en-US" w:eastAsia="zh-CN"/>
        </w:rPr>
        <w:t>2023年6月27日茶业系教师前往婺源博物馆，</w:t>
      </w:r>
      <w:r>
        <w:rPr>
          <w:rFonts w:hint="eastAsia" w:ascii="仿宋" w:hAnsi="仿宋" w:eastAsia="仿宋" w:cs="仿宋"/>
          <w:b w:val="0"/>
          <w:snapToGrid w:val="0"/>
          <w:color w:val="000000"/>
          <w:spacing w:val="8"/>
          <w:kern w:val="0"/>
          <w:sz w:val="31"/>
          <w:szCs w:val="31"/>
        </w:rPr>
        <w:t>开展婺源茶史调研活动</w:t>
      </w:r>
      <w:r>
        <w:rPr>
          <w:rFonts w:hint="eastAsia" w:ascii="仿宋" w:hAnsi="仿宋" w:eastAsia="仿宋" w:cs="仿宋"/>
          <w:b w:val="0"/>
          <w:snapToGrid w:val="0"/>
          <w:color w:val="000000"/>
          <w:spacing w:val="8"/>
          <w:kern w:val="0"/>
          <w:sz w:val="31"/>
          <w:szCs w:val="31"/>
          <w:lang w:eastAsia="zh-CN"/>
        </w:rPr>
        <w:t>，</w:t>
      </w:r>
      <w:r>
        <w:rPr>
          <w:rFonts w:hint="eastAsia" w:ascii="仿宋" w:hAnsi="仿宋" w:eastAsia="仿宋" w:cs="仿宋"/>
          <w:b w:val="0"/>
          <w:snapToGrid w:val="0"/>
          <w:color w:val="000000"/>
          <w:spacing w:val="8"/>
          <w:kern w:val="0"/>
          <w:sz w:val="31"/>
          <w:szCs w:val="31"/>
        </w:rPr>
        <w:t>采访婺源博物馆馆长，深入品读婺源茶文化，厘清婺源茶史发展脉络，加大对茶艺、茶道、茶俗等茶文化研究</w:t>
      </w:r>
      <w:r>
        <w:rPr>
          <w:rFonts w:hint="eastAsia" w:ascii="仿宋" w:hAnsi="仿宋" w:eastAsia="仿宋" w:cs="仿宋"/>
          <w:b w:val="0"/>
          <w:snapToGrid w:val="0"/>
          <w:color w:val="000000"/>
          <w:spacing w:val="8"/>
          <w:kern w:val="0"/>
          <w:sz w:val="31"/>
          <w:szCs w:val="31"/>
          <w:lang w:val="en-US" w:eastAsia="zh-CN"/>
        </w:rPr>
        <w:t>和挖掘</w:t>
      </w:r>
      <w:r>
        <w:rPr>
          <w:rFonts w:hint="eastAsia" w:ascii="仿宋" w:hAnsi="仿宋" w:eastAsia="仿宋" w:cs="仿宋"/>
          <w:b w:val="0"/>
          <w:snapToGrid w:val="0"/>
          <w:color w:val="000000"/>
          <w:spacing w:val="8"/>
          <w:kern w:val="0"/>
          <w:sz w:val="31"/>
          <w:szCs w:val="31"/>
        </w:rPr>
        <w:t>工作的力度</w:t>
      </w:r>
      <w:r>
        <w:rPr>
          <w:rFonts w:hint="eastAsia" w:ascii="仿宋" w:hAnsi="仿宋" w:eastAsia="仿宋" w:cs="仿宋"/>
          <w:b w:val="0"/>
          <w:snapToGrid w:val="0"/>
          <w:color w:val="000000"/>
          <w:spacing w:val="8"/>
          <w:kern w:val="0"/>
          <w:sz w:val="31"/>
          <w:szCs w:val="31"/>
          <w:lang w:eastAsia="zh-CN"/>
        </w:rPr>
        <w:t>。</w:t>
      </w:r>
      <w:r>
        <w:rPr>
          <w:rFonts w:hint="eastAsia" w:ascii="仿宋" w:hAnsi="仿宋" w:eastAsia="仿宋" w:cs="仿宋"/>
          <w:b w:val="0"/>
          <w:snapToGrid w:val="0"/>
          <w:color w:val="000000"/>
          <w:spacing w:val="8"/>
          <w:kern w:val="0"/>
          <w:sz w:val="31"/>
          <w:szCs w:val="31"/>
        </w:rPr>
        <w:t>为上饶茶文化博览中心的展陈建设建言献策。</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b w:val="0"/>
          <w:snapToGrid w:val="0"/>
          <w:color w:val="000000"/>
          <w:spacing w:val="8"/>
          <w:kern w:val="0"/>
          <w:sz w:val="28"/>
          <w:szCs w:val="28"/>
          <w:lang w:val="en-US" w:eastAsia="zh-CN"/>
        </w:rPr>
        <w:t>图4-7 茶业系教师前往博物馆学习调研</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eastAsia" w:ascii="仿宋" w:hAnsi="仿宋" w:eastAsia="仿宋" w:cs="仿宋"/>
          <w:b w:val="0"/>
          <w:snapToGrid w:val="0"/>
          <w:color w:val="000000"/>
          <w:spacing w:val="8"/>
          <w:kern w:val="0"/>
          <w:sz w:val="28"/>
          <w:szCs w:val="28"/>
          <w:lang w:val="en-US" w:eastAsia="zh-CN"/>
        </w:rPr>
      </w:pPr>
    </w:p>
    <w:p>
      <w:pPr>
        <w:keepNext w:val="0"/>
        <w:keepLines w:val="0"/>
        <w:pageBreakBefore w:val="0"/>
        <w:widowControl/>
        <w:numPr>
          <w:ilvl w:val="0"/>
          <w:numId w:val="4"/>
        </w:numPr>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21"/>
          <w:sz w:val="31"/>
          <w:szCs w:val="31"/>
          <w14:textOutline w14:w="5793" w14:cap="sq" w14:cmpd="sng">
            <w14:solidFill>
              <w14:srgbClr w14:val="000000"/>
            </w14:solidFill>
            <w14:prstDash w14:val="solid"/>
            <w14:bevel/>
          </w14:textOutline>
        </w:rPr>
      </w:pPr>
      <w:r>
        <w:rPr>
          <w:rFonts w:hint="eastAsia" w:ascii="仿宋" w:hAnsi="仿宋" w:eastAsia="仿宋" w:cs="仿宋"/>
          <w:spacing w:val="21"/>
          <w:sz w:val="31"/>
          <w:szCs w:val="31"/>
          <w14:textOutline w14:w="5793" w14:cap="sq" w14:cmpd="sng">
            <w14:solidFill>
              <w14:srgbClr w14:val="000000"/>
            </w14:solidFill>
            <w14:prstDash w14:val="solid"/>
            <w14:bevel/>
          </w14:textOutline>
        </w:rPr>
        <w:t>服务乡村振兴</w:t>
      </w:r>
      <w:bookmarkEnd w:id="23"/>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bookmarkStart w:id="24" w:name="_Toc5656"/>
      <w:r>
        <w:rPr>
          <w:rFonts w:hint="eastAsia" w:ascii="仿宋" w:hAnsi="仿宋" w:eastAsia="仿宋" w:cs="仿宋"/>
          <w:sz w:val="32"/>
          <w:szCs w:val="32"/>
          <w:lang w:val="en-US" w:eastAsia="zh-CN"/>
        </w:rPr>
        <w:t>今年以来，我院驻村工作队认真贯彻落实党中央、国务院关于巩固拓展脱贫攻坚成果同乡村振兴有效衔接的决策部署。在婺源县委、县政府和学院党委的正确领导下，在县乡村振兴局、乡党委的指导下、在村“两委”班子的密切配合和共同努力下，围绕驻村工作各项目标任务，全身心投入驻村帮扶工作。现将驻村工作总结如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针对凤山村的“软弱涣散”村党组织，驻村工作队以学习贯彻习近平新时代中国特色社会主义思想和习近平总书记视察江西重要讲话精神为主线，沉下心融入、沉下身办事、沉下力攻坚，努力建强自身、建强组织、建强阵地。严格按照抓党建、强组织，抓巩固、稳脱贫，抓产业、强实力，抓建设、强基础，抓治理、强服务五个方面要求，坚持依靠群众、服务群众、因地制宜、分类指导、量力而行、尽力而为的原则，保持共产党员先进性，认真领会相关文件精神，认清自身职责，迅速转变角色，虚心向村干部学习，向老党员学习，找出开展工作的重点与难点，并通过各种渠道寻找最好的应对措施，全身心投入到乡村振兴工作中。</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楷体" w:hAnsi="楷体" w:eastAsia="楷体" w:cs="楷体"/>
          <w:sz w:val="32"/>
          <w:szCs w:val="32"/>
          <w:lang w:val="en-US" w:eastAsia="zh-CN"/>
        </w:rPr>
        <w:t>3.1 开展主题教育,全面筑牢战斗堡垒</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积极开展主题教育。驻村工作队结合凤山村党支部深入开展学习贯彻习近平新时代中国特色社会主义思想主题教育。通过党员大会、主题党日活动等方式集中学习了《中国共产党章程》《习近平新时代中国特色社会主义思想的世界观和方法论专题摘编》《习近平著作选读》第一卷、《习近平著作选读》第二卷、《习近平新时代中国特色社会主义思想专题摘编》《习近平总书记关于调查研究论述摘编》等必读书目，并结合习近平总书记在全国农业农村会议上的重要讲话精神等方面开展研讨。邀请了学院何宇昭副院长为村党员讲授专题党课。工作队组织村两委前往婺源县王村石门村开展“走在前、勇争先、善作为”的现场学习，上了一堂生动的党课。将习近平考察江西重要讲话精神纳入学习的重要内容，制定了支部和个人的学习计划。二是着力加强村两委班子建设。协助乡党委重新选配村委书记一名，培育后备干部2名，发展年轻党员2名。工作队坚持不断推动村党组织“三化”建设，完成村办事大厅改造建设，助推各党员发挥先锋模范作用。三是严格规范组织生活。自觉把讲政治贯穿于党性锻炼和业务工作的全过程，全面落实“三会一课”、组织生活会、民主评议党员、谈心谈话等制度，召开党员大会4次、支委会24次，党小组会12次，主题党日活动12次，专题党课2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5297170" cy="1982470"/>
            <wp:effectExtent l="0" t="0" r="17780" b="17780"/>
            <wp:docPr id="45" name="IM 1"/>
            <wp:cNvGraphicFramePr/>
            <a:graphic xmlns:a="http://schemas.openxmlformats.org/drawingml/2006/main">
              <a:graphicData uri="http://schemas.openxmlformats.org/drawingml/2006/picture">
                <pic:pic xmlns:pic="http://schemas.openxmlformats.org/drawingml/2006/picture">
                  <pic:nvPicPr>
                    <pic:cNvPr id="45" name="IM 1"/>
                    <pic:cNvPicPr/>
                  </pic:nvPicPr>
                  <pic:blipFill>
                    <a:blip r:embed="rId86"/>
                    <a:stretch>
                      <a:fillRect/>
                    </a:stretch>
                  </pic:blipFill>
                  <pic:spPr>
                    <a:xfrm>
                      <a:off x="0" y="0"/>
                      <a:ext cx="5297170" cy="19824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图4-8 党委委员、副院长在乡村振兴点讲党课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3.2开展调查研究，摸清吃透村情民意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常态化开展防返贫动态监测和帮扶工作。工作队严格落实吃住在村，对凤山村下辖的11个自然村16个村小组实行开展大走访大排查行动。对脱贫户和“三类人员”的家庭情况、“两不愁三保障”和饮水安全等政策落实情况，严格做好各类监测台账、档案。重点监测“脱贫不稳定户、边缘易致贫户、农村低保户、因病因灾因意外事故户，做到应纳尽纳。今年新纳入边缘易致贫户1户人、突发重大困难户1户1人(2户已享受低保补助)。二是促进脱贫人口稳岗就业。严格落实就业、培训等相关要求，开发公益性岗位31人，为脱贫群众提供就业岗位62个，开展种养殖技术培训1场次，组织参加全县技能培训5人，申报脱贫劳动力跨区域就业城市间交通补贴46人。三是落实小额信贷和消费帮扶政策。继续落实脱贫人口小额信贷政策，办理小额信贷7笔32万元，支持脱贫人口发展种养殖业，加强小额信贷资金监管，规范贷款资金管理，未出现贷款逾期不还等现象。切实加强消费帮扶对接工作，消费帮扶14495元，完成消费帮扶任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2598420" cy="1965960"/>
            <wp:effectExtent l="0" t="0" r="11430" b="15240"/>
            <wp:docPr id="46" name="IM 3"/>
            <wp:cNvGraphicFramePr/>
            <a:graphic xmlns:a="http://schemas.openxmlformats.org/drawingml/2006/main">
              <a:graphicData uri="http://schemas.openxmlformats.org/drawingml/2006/picture">
                <pic:pic xmlns:pic="http://schemas.openxmlformats.org/drawingml/2006/picture">
                  <pic:nvPicPr>
                    <pic:cNvPr id="46" name="IM 3"/>
                    <pic:cNvPicPr/>
                  </pic:nvPicPr>
                  <pic:blipFill>
                    <a:blip r:embed="rId87"/>
                    <a:stretch>
                      <a:fillRect/>
                    </a:stretch>
                  </pic:blipFill>
                  <pic:spPr>
                    <a:xfrm>
                      <a:off x="0" y="0"/>
                      <a:ext cx="2598420" cy="1965960"/>
                    </a:xfrm>
                    <a:prstGeom prst="rect">
                      <a:avLst/>
                    </a:prstGeom>
                  </pic:spPr>
                </pic:pic>
              </a:graphicData>
            </a:graphic>
          </wp:inline>
        </w:drawing>
      </w:r>
      <w:r>
        <w:drawing>
          <wp:inline distT="0" distB="0" distL="0" distR="0">
            <wp:extent cx="2567305" cy="1981200"/>
            <wp:effectExtent l="0" t="0" r="4445" b="0"/>
            <wp:docPr id="47" name="IM 2"/>
            <wp:cNvGraphicFramePr/>
            <a:graphic xmlns:a="http://schemas.openxmlformats.org/drawingml/2006/main">
              <a:graphicData uri="http://schemas.openxmlformats.org/drawingml/2006/picture">
                <pic:pic xmlns:pic="http://schemas.openxmlformats.org/drawingml/2006/picture">
                  <pic:nvPicPr>
                    <pic:cNvPr id="47" name="IM 2"/>
                    <pic:cNvPicPr/>
                  </pic:nvPicPr>
                  <pic:blipFill>
                    <a:blip r:embed="rId88"/>
                    <a:stretch>
                      <a:fillRect/>
                    </a:stretch>
                  </pic:blipFill>
                  <pic:spPr>
                    <a:xfrm>
                      <a:off x="0" y="0"/>
                      <a:ext cx="2567305" cy="19812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图4-9 乡村振兴工作对开展调研</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3.3开展产业帮扶，拓宽群众致富渠道</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加强项目指导。工作队对已批复实施的两个产业项目进行深入了解，针对中草药材种植项目存在的资金风险，及时督促村委约谈承包责任人，并制定下一步项目开展计划。针对今年山塘养鱼项目鱼苗大批量死亡问题，及时找原因，总结经验，向县里养殖大户取经，强化鱼塘管护工作，安装视频监控，鱼塘动态每日在村委工作群中报备。二是加强项目谋划。下半年工作队协同村委租用农田试验种植高产型小蜜薯，并对接了电商平台，拓展销售渠道，为下一步推广种植奠定基础。工作队依托凤山村的生态和文化资源，向乡政府申报了专贷资金用于开发安头村河滩荒地，规划发展为集旅游、露营、写生、骑行、徒步等产业为一体的户外露营文娱综合体，发展壮大村集体经济。三是加强产业扶持。工作队与村中的查记酒坊和富记糕点两家“老字号”作坊进行深度对接，了解他们的需求和困境，从而制定出有针对性的扶持方案。引导两家企业加强合作，共享资源，实现互利共赢。此外，我们还将鼓励两家企业创新发展，不断丰富产品线，满足消费者多样化的需求。</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rPr>
          <w:rFonts w:hint="eastAsia" w:eastAsia="宋体"/>
          <w:lang w:val="en-US" w:eastAsia="zh-CN"/>
        </w:rPr>
        <w:t xml:space="preserve">                    </w:t>
      </w:r>
      <w:r>
        <w:drawing>
          <wp:inline distT="0" distB="0" distL="0" distR="0">
            <wp:extent cx="3298190" cy="2272030"/>
            <wp:effectExtent l="0" t="0" r="6985" b="4445"/>
            <wp:docPr id="49" name="IM 5"/>
            <wp:cNvGraphicFramePr/>
            <a:graphic xmlns:a="http://schemas.openxmlformats.org/drawingml/2006/main">
              <a:graphicData uri="http://schemas.openxmlformats.org/drawingml/2006/picture">
                <pic:pic xmlns:pic="http://schemas.openxmlformats.org/drawingml/2006/picture">
                  <pic:nvPicPr>
                    <pic:cNvPr id="49" name="IM 5"/>
                    <pic:cNvPicPr/>
                  </pic:nvPicPr>
                  <pic:blipFill>
                    <a:blip r:embed="rId89"/>
                    <a:stretch>
                      <a:fillRect/>
                    </a:stretch>
                  </pic:blipFill>
                  <pic:spPr>
                    <a:xfrm>
                      <a:off x="0" y="0"/>
                      <a:ext cx="3298190" cy="227203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图4-10 乡村振兴工作队开展产业帮扶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3.4推进村庄整治，建设宜居和美乡村</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今年以来为严格落实各级关于开展美丽乡村建设要求，驻村工作队多次召开村两委会议和村民代表会，采取抓重点建设、突出村庄亮点的工作思路全面展开工作。一是将村中街道进行统一打造，美化了沿街店铺招牌、整体规划了户外墙面，并将所有弱电进入地下管网，拆除危旧房屋3间。二是打通了双路村宋段通村公路，建设了乡政府至龙天塔段沿河游步道。三是申请资金130余万对凤山村自来水饮水工程进行全面改造，使村庄整体效果得到大幅提升。四是工作队与村两委就村庄环境卫生清洁、垃圾堆放处理、公共水域水质保持建立日常考核机制，确保村庄整洁保持常态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rPr>
          <w:rFonts w:hint="eastAsia" w:eastAsia="宋体"/>
          <w:lang w:val="en-US" w:eastAsia="zh-CN"/>
        </w:rPr>
        <w:t xml:space="preserve">                              </w:t>
      </w:r>
      <w:r>
        <w:drawing>
          <wp:inline distT="0" distB="0" distL="0" distR="0">
            <wp:extent cx="2972435" cy="2055495"/>
            <wp:effectExtent l="0" t="0" r="8890" b="1905"/>
            <wp:docPr id="51" name="IM 6"/>
            <wp:cNvGraphicFramePr/>
            <a:graphic xmlns:a="http://schemas.openxmlformats.org/drawingml/2006/main">
              <a:graphicData uri="http://schemas.openxmlformats.org/drawingml/2006/picture">
                <pic:pic xmlns:pic="http://schemas.openxmlformats.org/drawingml/2006/picture">
                  <pic:nvPicPr>
                    <pic:cNvPr id="51" name="IM 6"/>
                    <pic:cNvPicPr/>
                  </pic:nvPicPr>
                  <pic:blipFill>
                    <a:blip r:embed="rId90"/>
                    <a:stretch>
                      <a:fillRect/>
                    </a:stretch>
                  </pic:blipFill>
                  <pic:spPr>
                    <a:xfrm>
                      <a:off x="0" y="0"/>
                      <a:ext cx="2972435" cy="20554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图4-11 乡村振兴工作队开展村庄美化</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3.5抓好乡村治理，提高服务群众能力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健全自治、法治、德治相结合的乡村治理体系，建立健全村规民约监督和惩罚机制，继续推行“红黑榜”“积分制”管理，建立婚丧事宜报备制度，加强对群众的约束，坚决抵制“无事酒”和大操大办。进一步完善党务、村务、财务公开制度，梳理村级事务公开清单。推进平安乡村建设，排查各类矛盾纠纷，化解率达100%。二是工作队发挥好学院教育资源优势，培育乡村干事创业带头人。现已录取5名凤山村干部就读我校高职扩招电商、茶加工专业，减免学费5万元。三是积极协助学院团委打造凤山村“童心港湾”项目，学院捐赠物资1.1万元，帮扶运营资金2万元，提供1个“童伴妈妈”公益性岗位，组建师生志愿者服务队多次赴村开展实践活动，为凤山村留守儿童搭建起“温暖家园”。四是改进作风，树立良好形象。驻村工作队坚决服从乡党委政府的领导和管理，处理好村级组织和村干部的关系，积极支持“两委”工作。从群众最“盼”的事情做起，从群众最“难”的事情干起，从群众最“怨”的事情改起，以实际行动，赢得群众的尊敬和拥护。</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pPr>
      <w:r>
        <w:rPr>
          <w:rFonts w:hint="eastAsia" w:eastAsia="宋体"/>
          <w:lang w:val="en-US" w:eastAsia="zh-CN"/>
        </w:rPr>
        <w:t xml:space="preserve">                            </w:t>
      </w:r>
      <w:r>
        <w:drawing>
          <wp:inline distT="0" distB="0" distL="0" distR="0">
            <wp:extent cx="2934335" cy="2125345"/>
            <wp:effectExtent l="0" t="0" r="8890" b="8255"/>
            <wp:docPr id="53" name="IM 9"/>
            <wp:cNvGraphicFramePr/>
            <a:graphic xmlns:a="http://schemas.openxmlformats.org/drawingml/2006/main">
              <a:graphicData uri="http://schemas.openxmlformats.org/drawingml/2006/picture">
                <pic:pic xmlns:pic="http://schemas.openxmlformats.org/drawingml/2006/picture">
                  <pic:nvPicPr>
                    <pic:cNvPr id="53" name="IM 9"/>
                    <pic:cNvPicPr/>
                  </pic:nvPicPr>
                  <pic:blipFill>
                    <a:blip r:embed="rId91"/>
                    <a:stretch>
                      <a:fillRect/>
                    </a:stretch>
                  </pic:blipFill>
                  <pic:spPr>
                    <a:xfrm>
                      <a:off x="0" y="0"/>
                      <a:ext cx="2934335" cy="212534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firstLine="1480" w:firstLineChars="500"/>
        <w:textAlignment w:val="baseline"/>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b w:val="0"/>
          <w:snapToGrid w:val="0"/>
          <w:color w:val="000000"/>
          <w:spacing w:val="8"/>
          <w:kern w:val="0"/>
          <w:sz w:val="28"/>
          <w:szCs w:val="28"/>
          <w:lang w:val="en-US" w:eastAsia="zh-CN"/>
        </w:rPr>
        <w:t>图4-12 乡村振兴工作队开展乡村治理</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firstLine="1480" w:firstLineChars="500"/>
        <w:textAlignment w:val="baseline"/>
        <w:rPr>
          <w:rFonts w:hint="default" w:ascii="仿宋" w:hAnsi="仿宋" w:eastAsia="仿宋" w:cs="仿宋"/>
          <w:b w:val="0"/>
          <w:snapToGrid w:val="0"/>
          <w:color w:val="000000"/>
          <w:spacing w:val="8"/>
          <w:kern w:val="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r>
        <w:rPr>
          <w:rFonts w:hint="eastAsia" w:ascii="仿宋" w:hAnsi="仿宋" w:eastAsia="仿宋" w:cs="仿宋"/>
          <w:spacing w:val="21"/>
          <w:sz w:val="31"/>
          <w:szCs w:val="31"/>
          <w14:textOutline w14:w="5793" w14:cap="sq" w14:cmpd="sng">
            <w14:solidFill>
              <w14:srgbClr w14:val="000000"/>
            </w14:solidFill>
            <w14:prstDash w14:val="solid"/>
            <w14:bevel/>
          </w14:textOutline>
        </w:rPr>
        <w:t>四</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服务地方社区</w:t>
      </w:r>
      <w:bookmarkEnd w:id="24"/>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学院开展了“草木间”党员先锋岗创建，印发了《关于开展“党员示范岗、党员示范区、党员突击队”创建活动的通知》。学院积极配合婺源县文明城市创建工作，定期组织党员开展文明交通志愿劝导服务、入户调研等活动。各支部工作根据实际创建了育人示范岗、食品安全示范岗、反粮食浪费党员示范区、文明班级学生党员示范岗等。学院把服务居民作为实际需求，多次组织和带领教师党员开展社区活动，上户宣传文明城市创建知识，合理清理和整治社区公共区域卫生，积极为社区居民创造更加和谐的居住环境。</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我院积极对接和服务社区主要服务对象为婺源县紫阳镇弦高社区。202</w:t>
      </w:r>
      <w:r>
        <w:rPr>
          <w:rFonts w:hint="eastAsia" w:ascii="仿宋" w:hAnsi="仿宋" w:eastAsia="仿宋" w:cs="仿宋"/>
          <w:spacing w:val="-4"/>
          <w:sz w:val="31"/>
          <w:szCs w:val="31"/>
          <w:lang w:val="en-US" w:eastAsia="zh-CN"/>
        </w:rPr>
        <w:t>3</w:t>
      </w:r>
      <w:r>
        <w:rPr>
          <w:rFonts w:hint="eastAsia" w:ascii="仿宋" w:hAnsi="仿宋" w:eastAsia="仿宋" w:cs="仿宋"/>
          <w:spacing w:val="-4"/>
          <w:sz w:val="31"/>
          <w:szCs w:val="31"/>
        </w:rPr>
        <w:t>年6月8日，为贯彻落实“我为群众办实事”实践活动要求，对茗园小区开展了“学党史见行动，我为群众办实事”主题环境卫生整治活动。活动开展前期学院工作人员对违规种菜的居民进行宣传和做思想工作，得到了大多数居民的理解与配合。</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202</w:t>
      </w:r>
      <w:r>
        <w:rPr>
          <w:rFonts w:hint="eastAsia" w:ascii="仿宋" w:hAnsi="仿宋" w:eastAsia="仿宋" w:cs="仿宋"/>
          <w:spacing w:val="-4"/>
          <w:sz w:val="31"/>
          <w:szCs w:val="31"/>
          <w:lang w:val="en-US" w:eastAsia="zh-CN"/>
        </w:rPr>
        <w:t>3</w:t>
      </w:r>
      <w:r>
        <w:rPr>
          <w:rFonts w:hint="eastAsia" w:ascii="仿宋" w:hAnsi="仿宋" w:eastAsia="仿宋" w:cs="仿宋"/>
          <w:spacing w:val="-4"/>
          <w:sz w:val="31"/>
          <w:szCs w:val="31"/>
        </w:rPr>
        <w:t>年</w:t>
      </w:r>
      <w:r>
        <w:rPr>
          <w:rFonts w:hint="eastAsia" w:ascii="仿宋" w:hAnsi="仿宋" w:eastAsia="仿宋" w:cs="仿宋"/>
          <w:spacing w:val="-4"/>
          <w:sz w:val="31"/>
          <w:szCs w:val="31"/>
          <w:lang w:val="en-US" w:eastAsia="zh-CN"/>
        </w:rPr>
        <w:t>4</w:t>
      </w:r>
      <w:r>
        <w:rPr>
          <w:rFonts w:hint="eastAsia" w:ascii="仿宋" w:hAnsi="仿宋" w:eastAsia="仿宋" w:cs="仿宋"/>
          <w:spacing w:val="-4"/>
          <w:sz w:val="31"/>
          <w:szCs w:val="31"/>
        </w:rPr>
        <w:t>月2日上午，根据婺源县创文指挥部工作要求，为引领人民感受党的发展光辉历程，取得的伟大成就和宝贵经验，切实做好“七一”建党节期间创文工作。我院在婺党员干部深入茗园小区进行环境卫生整治，开展文明城市创建活动。活动中，各支部对负责区域进行清理打扫，着重清除卫生死角、路面杂物、楼道积存垃圾以及各类小广告；全体党员干部顶烈日、战一线，不怕脏、不怕累，经过两个小时的清理后，小区环境面貌焕然一新。</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lang w:eastAsia="zh-CN"/>
        </w:rPr>
      </w:pPr>
      <w:r>
        <w:rPr>
          <w:rFonts w:hint="eastAsia" w:ascii="仿宋" w:hAnsi="仿宋" w:eastAsia="仿宋" w:cs="仿宋"/>
          <w:spacing w:val="-4"/>
          <w:sz w:val="31"/>
          <w:szCs w:val="31"/>
          <w:lang w:eastAsia="zh-CN"/>
        </w:rPr>
        <w:drawing>
          <wp:inline distT="0" distB="0" distL="114300" distR="114300">
            <wp:extent cx="3943350" cy="2659380"/>
            <wp:effectExtent l="0" t="0" r="0" b="7620"/>
            <wp:docPr id="101" name="图片 101" descr="志愿服务——打扫茗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志愿服务——打扫茗园"/>
                    <pic:cNvPicPr>
                      <a:picLocks noChangeAspect="1"/>
                    </pic:cNvPicPr>
                  </pic:nvPicPr>
                  <pic:blipFill>
                    <a:blip r:embed="rId92"/>
                    <a:stretch>
                      <a:fillRect/>
                    </a:stretch>
                  </pic:blipFill>
                  <pic:spPr>
                    <a:xfrm>
                      <a:off x="0" y="0"/>
                      <a:ext cx="3943350" cy="265938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812" w:firstLineChars="600"/>
        <w:rPr>
          <w:rFonts w:hint="default" w:ascii="仿宋" w:hAnsi="仿宋" w:eastAsia="仿宋" w:cs="仿宋"/>
          <w:spacing w:val="-4"/>
          <w:sz w:val="31"/>
          <w:szCs w:val="31"/>
          <w:lang w:val="en-US" w:eastAsia="zh-CN"/>
        </w:rPr>
      </w:pPr>
      <w:r>
        <w:rPr>
          <w:rFonts w:hint="eastAsia" w:ascii="仿宋" w:hAnsi="仿宋" w:eastAsia="仿宋" w:cs="仿宋"/>
          <w:spacing w:val="-4"/>
          <w:sz w:val="31"/>
          <w:szCs w:val="31"/>
          <w:lang w:val="en-US" w:eastAsia="zh-CN"/>
        </w:rPr>
        <w:t>图4-13  党员干部打扫茗园小区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25" w:name="_Toc5806"/>
      <w:r>
        <w:rPr>
          <w:rFonts w:hint="eastAsia" w:ascii="仿宋" w:hAnsi="仿宋" w:eastAsia="仿宋" w:cs="仿宋"/>
          <w:spacing w:val="17"/>
          <w:sz w:val="31"/>
          <w:szCs w:val="31"/>
          <w14:textOutline w14:w="5793" w14:cap="sq" w14:cmpd="sng">
            <w14:solidFill>
              <w14:srgbClr w14:val="000000"/>
            </w14:solidFill>
            <w14:prstDash w14:val="solid"/>
            <w14:bevel/>
          </w14:textOutline>
        </w:rPr>
        <w:t>五</w:t>
      </w:r>
      <w:r>
        <w:rPr>
          <w:rFonts w:hint="eastAsia" w:ascii="仿宋" w:hAnsi="仿宋" w:eastAsia="仿宋" w:cs="仿宋"/>
          <w:spacing w:val="17"/>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17"/>
          <w:sz w:val="31"/>
          <w:szCs w:val="31"/>
          <w14:textOutline w14:w="5793" w14:cap="sq" w14:cmpd="sng">
            <w14:solidFill>
              <w14:srgbClr w14:val="000000"/>
            </w14:solidFill>
            <w14:prstDash w14:val="solid"/>
            <w14:bevel/>
          </w14:textOutline>
        </w:rPr>
        <w:t>具有地域和本校特色的服务</w:t>
      </w:r>
      <w:bookmarkEnd w:id="25"/>
    </w:p>
    <w:p>
      <w:pPr>
        <w:spacing w:before="156" w:line="335" w:lineRule="auto"/>
        <w:ind w:firstLine="652" w:firstLineChars="200"/>
        <w:rPr>
          <w:rFonts w:hint="eastAsia" w:ascii="仿宋" w:hAnsi="仿宋" w:eastAsia="仿宋" w:cs="仿宋"/>
          <w:sz w:val="31"/>
          <w:szCs w:val="31"/>
        </w:rPr>
      </w:pPr>
      <w:r>
        <w:rPr>
          <w:rFonts w:hint="eastAsia" w:ascii="仿宋" w:hAnsi="仿宋" w:eastAsia="仿宋" w:cs="仿宋"/>
          <w:spacing w:val="8"/>
          <w:sz w:val="31"/>
          <w:szCs w:val="31"/>
          <w:lang w:val="en-US" w:eastAsia="zh-CN"/>
        </w:rPr>
        <w:t>今年来我院积极探索自身优势与地方特色的有机融合，创新打造地域化特色茶业党建品牌。我院茶业系党支部多次下乡开展“党建+科技服务”帮扶活动，10余名茶叶专业教师参与。团队成员依据各自茶学研究方向针对茶企业或茶农提出的问题和科技需求提供咨询意见、科技服务计划和解决方案</w:t>
      </w:r>
      <w:r>
        <w:rPr>
          <w:rFonts w:hint="eastAsia" w:ascii="仿宋" w:hAnsi="仿宋" w:eastAsia="仿宋" w:cs="仿宋"/>
          <w:spacing w:val="-1"/>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94" w:firstLineChars="100"/>
        <w:rPr>
          <w:rFonts w:hint="eastAsia" w:ascii="仿宋" w:hAnsi="仿宋" w:eastAsia="仿宋" w:cs="仿宋"/>
          <w:spacing w:val="7"/>
          <w:sz w:val="31"/>
          <w:szCs w:val="31"/>
        </w:rPr>
      </w:pPr>
      <w:r>
        <w:rPr>
          <w:rFonts w:hint="eastAsia" w:ascii="仿宋" w:hAnsi="仿宋" w:eastAsia="仿宋" w:cs="仿宋"/>
          <w:spacing w:val="-8"/>
          <w:sz w:val="31"/>
          <w:szCs w:val="31"/>
        </w:rPr>
        <w:t>2022年11月27日，茶业系党支部为深入学习宣传贯</w:t>
      </w:r>
      <w:r>
        <w:rPr>
          <w:rFonts w:hint="eastAsia" w:ascii="仿宋" w:hAnsi="仿宋" w:eastAsia="仿宋" w:cs="仿宋"/>
          <w:spacing w:val="-7"/>
          <w:sz w:val="31"/>
          <w:szCs w:val="31"/>
        </w:rPr>
        <w:t>彻</w:t>
      </w:r>
      <w:r>
        <w:rPr>
          <w:rFonts w:hint="eastAsia" w:ascii="仿宋" w:hAnsi="仿宋" w:eastAsia="仿宋" w:cs="仿宋"/>
          <w:spacing w:val="15"/>
          <w:sz w:val="31"/>
          <w:szCs w:val="31"/>
        </w:rPr>
        <w:t>党</w:t>
      </w:r>
      <w:r>
        <w:rPr>
          <w:rFonts w:hint="eastAsia" w:ascii="仿宋" w:hAnsi="仿宋" w:eastAsia="仿宋" w:cs="仿宋"/>
          <w:spacing w:val="8"/>
          <w:sz w:val="31"/>
          <w:szCs w:val="31"/>
        </w:rPr>
        <w:t>的二十大精神，加强党支部的先锋引领作用，充分发挥学</w:t>
      </w:r>
      <w:r>
        <w:rPr>
          <w:rFonts w:hint="eastAsia" w:ascii="仿宋" w:hAnsi="仿宋" w:eastAsia="仿宋" w:cs="仿宋"/>
          <w:spacing w:val="15"/>
          <w:sz w:val="31"/>
          <w:szCs w:val="31"/>
        </w:rPr>
        <w:t>院</w:t>
      </w:r>
      <w:r>
        <w:rPr>
          <w:rFonts w:hint="eastAsia" w:ascii="仿宋" w:hAnsi="仿宋" w:eastAsia="仿宋" w:cs="仿宋"/>
          <w:spacing w:val="8"/>
          <w:sz w:val="31"/>
          <w:szCs w:val="31"/>
        </w:rPr>
        <w:t>茶业系党支部茶业科技优势，进一步推动茶企、茶农、茶</w:t>
      </w:r>
      <w:r>
        <w:rPr>
          <w:rFonts w:hint="eastAsia" w:ascii="仿宋" w:hAnsi="仿宋" w:eastAsia="仿宋" w:cs="仿宋"/>
          <w:spacing w:val="16"/>
          <w:sz w:val="31"/>
          <w:szCs w:val="31"/>
        </w:rPr>
        <w:t>院</w:t>
      </w:r>
      <w:r>
        <w:rPr>
          <w:rFonts w:hint="eastAsia" w:ascii="仿宋" w:hAnsi="仿宋" w:eastAsia="仿宋" w:cs="仿宋"/>
          <w:spacing w:val="9"/>
          <w:sz w:val="31"/>
          <w:szCs w:val="31"/>
        </w:rPr>
        <w:t>三</w:t>
      </w:r>
      <w:r>
        <w:rPr>
          <w:rFonts w:hint="eastAsia" w:ascii="仿宋" w:hAnsi="仿宋" w:eastAsia="仿宋" w:cs="仿宋"/>
          <w:spacing w:val="8"/>
          <w:sz w:val="31"/>
          <w:szCs w:val="31"/>
        </w:rPr>
        <w:t>方互助互动，在浙源乡凤山村和婺源县华源茶业责任有</w:t>
      </w:r>
      <w:r>
        <w:rPr>
          <w:rFonts w:hint="eastAsia" w:ascii="仿宋" w:hAnsi="仿宋" w:eastAsia="仿宋" w:cs="仿宋"/>
          <w:spacing w:val="9"/>
          <w:sz w:val="31"/>
          <w:szCs w:val="31"/>
        </w:rPr>
        <w:t>限</w:t>
      </w:r>
      <w:r>
        <w:rPr>
          <w:rFonts w:hint="eastAsia" w:ascii="仿宋" w:hAnsi="仿宋" w:eastAsia="仿宋" w:cs="仿宋"/>
          <w:spacing w:val="7"/>
          <w:sz w:val="31"/>
          <w:szCs w:val="31"/>
        </w:rPr>
        <w:t>公司开展进行科技帮扶行动。</w:t>
      </w:r>
      <w:r>
        <w:rPr>
          <w:rFonts w:hint="eastAsia" w:ascii="仿宋" w:hAnsi="仿宋" w:eastAsia="仿宋" w:cs="仿宋"/>
          <w:spacing w:val="-1"/>
          <w:sz w:val="31"/>
          <w:szCs w:val="31"/>
        </w:rPr>
        <w:t>202</w:t>
      </w:r>
      <w:r>
        <w:rPr>
          <w:rFonts w:hint="eastAsia" w:ascii="仿宋" w:hAnsi="仿宋" w:eastAsia="仿宋" w:cs="仿宋"/>
          <w:spacing w:val="-1"/>
          <w:sz w:val="31"/>
          <w:szCs w:val="31"/>
          <w:lang w:val="en-US" w:eastAsia="zh-CN"/>
        </w:rPr>
        <w:t>3</w:t>
      </w:r>
      <w:r>
        <w:rPr>
          <w:rFonts w:hint="eastAsia" w:ascii="仿宋" w:hAnsi="仿宋" w:eastAsia="仿宋" w:cs="仿宋"/>
          <w:spacing w:val="-1"/>
          <w:sz w:val="31"/>
          <w:szCs w:val="31"/>
        </w:rPr>
        <w:t>年</w:t>
      </w:r>
      <w:r>
        <w:rPr>
          <w:rFonts w:hint="eastAsia" w:ascii="仿宋" w:hAnsi="仿宋" w:eastAsia="仿宋" w:cs="仿宋"/>
          <w:spacing w:val="-1"/>
          <w:sz w:val="31"/>
          <w:szCs w:val="31"/>
          <w:lang w:val="en-US" w:eastAsia="zh-CN"/>
        </w:rPr>
        <w:t>7</w:t>
      </w:r>
      <w:r>
        <w:rPr>
          <w:rFonts w:hint="eastAsia" w:ascii="仿宋" w:hAnsi="仿宋" w:eastAsia="仿宋" w:cs="仿宋"/>
          <w:spacing w:val="-1"/>
          <w:sz w:val="31"/>
          <w:szCs w:val="31"/>
        </w:rPr>
        <w:t>月26日至29日，我院茶业系党支部赴武宁县开展“党建+科技服务”帮扶活动，帮扶江西省茶业帮扶团队由省科技特派团武宁茶叶团团长、茶业系党支部书记俞素琴同志带领，共10名茶叶专业教师参与。活动期间，主要参观考察了学院对接服务的三家茶企(江西省太阳红茶业有限公司、武宁县船滩镇太阳山高山</w:t>
      </w:r>
      <w:r>
        <w:rPr>
          <w:rFonts w:hint="eastAsia" w:ascii="仿宋" w:hAnsi="仿宋" w:eastAsia="仿宋" w:cs="仿宋"/>
          <w:spacing w:val="7"/>
          <w:sz w:val="31"/>
          <w:szCs w:val="31"/>
        </w:rPr>
        <w:t>野生茶专业合作社、武宁县新宁镇白鹤坪茶厂)；团队成</w:t>
      </w:r>
      <w:r>
        <w:rPr>
          <w:rFonts w:hint="eastAsia" w:ascii="仿宋" w:hAnsi="仿宋" w:eastAsia="仿宋" w:cs="仿宋"/>
          <w:spacing w:val="27"/>
          <w:sz w:val="31"/>
          <w:szCs w:val="31"/>
        </w:rPr>
        <w:t>员</w:t>
      </w:r>
      <w:r>
        <w:rPr>
          <w:rFonts w:hint="eastAsia" w:ascii="仿宋" w:hAnsi="仿宋" w:eastAsia="仿宋" w:cs="仿宋"/>
          <w:spacing w:val="20"/>
          <w:sz w:val="31"/>
          <w:szCs w:val="31"/>
        </w:rPr>
        <w:t>依据各自茶学研究方向针对武宁县茶企业或茶农提出的</w:t>
      </w:r>
      <w:r>
        <w:rPr>
          <w:rFonts w:hint="eastAsia" w:ascii="仿宋" w:hAnsi="仿宋" w:eastAsia="仿宋" w:cs="仿宋"/>
          <w:spacing w:val="12"/>
          <w:sz w:val="31"/>
          <w:szCs w:val="31"/>
        </w:rPr>
        <w:t>问</w:t>
      </w:r>
      <w:r>
        <w:rPr>
          <w:rFonts w:hint="eastAsia" w:ascii="仿宋" w:hAnsi="仿宋" w:eastAsia="仿宋" w:cs="仿宋"/>
          <w:spacing w:val="8"/>
          <w:sz w:val="31"/>
          <w:szCs w:val="31"/>
        </w:rPr>
        <w:t>题</w:t>
      </w:r>
      <w:r>
        <w:rPr>
          <w:rFonts w:hint="eastAsia" w:ascii="仿宋" w:hAnsi="仿宋" w:eastAsia="仿宋" w:cs="仿宋"/>
          <w:spacing w:val="6"/>
          <w:sz w:val="31"/>
          <w:szCs w:val="31"/>
        </w:rPr>
        <w:t>和科技需求提供咨询意见、科技服务计划和解决方案。</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eastAsia="zh-CN"/>
        </w:rPr>
        <w:t>【</w:t>
      </w:r>
      <w:r>
        <w:rPr>
          <w:rFonts w:hint="eastAsia" w:ascii="仿宋" w:hAnsi="仿宋" w:eastAsia="仿宋" w:cs="仿宋"/>
          <w:b/>
          <w:bCs/>
          <w:spacing w:val="7"/>
          <w:sz w:val="31"/>
          <w:szCs w:val="31"/>
          <w:lang w:val="en-US" w:eastAsia="zh-CN"/>
        </w:rPr>
        <w:t>案例八</w:t>
      </w:r>
      <w:r>
        <w:rPr>
          <w:rFonts w:hint="eastAsia" w:ascii="仿宋" w:hAnsi="仿宋" w:eastAsia="仿宋" w:cs="仿宋"/>
          <w:b/>
          <w:bCs/>
          <w:spacing w:val="7"/>
          <w:sz w:val="31"/>
          <w:szCs w:val="31"/>
          <w:lang w:eastAsia="zh-CN"/>
        </w:rPr>
        <w:t>】</w:t>
      </w:r>
      <w:bookmarkStart w:id="26" w:name="_Toc5497"/>
      <w:bookmarkStart w:id="27" w:name="_Toc3788"/>
      <w:r>
        <w:rPr>
          <w:rFonts w:hint="eastAsia" w:ascii="仿宋" w:hAnsi="仿宋" w:eastAsia="仿宋" w:cs="仿宋"/>
          <w:b/>
          <w:bCs/>
          <w:spacing w:val="7"/>
          <w:sz w:val="31"/>
          <w:szCs w:val="31"/>
          <w:lang w:val="en-US" w:eastAsia="zh-CN"/>
        </w:rPr>
        <w:t>我院深入凤山村宣讲二十大精神并开展春节走访慰问活动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2023年1月5日，江西婺源茶业职业学院党委书记李华龙，党委副书记、院长袁永秋，党委副书记俞健文一行赴乡村振兴帮扶点浙源乡凤山村开展党的二十大精神宣讲，并开展春节走访慰问活动。</w:t>
      </w:r>
    </w:p>
    <w:p>
      <w:pPr>
        <w:spacing w:before="101" w:line="337" w:lineRule="auto"/>
        <w:ind w:right="141"/>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5238750" cy="2428875"/>
            <wp:effectExtent l="0" t="0" r="0" b="0"/>
            <wp:docPr id="5" name="图片 5" descr="微信图片_2024010910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0109102959"/>
                    <pic:cNvPicPr>
                      <a:picLocks noChangeAspect="1"/>
                    </pic:cNvPicPr>
                  </pic:nvPicPr>
                  <pic:blipFill>
                    <a:blip r:embed="rId93"/>
                    <a:stretch>
                      <a:fillRect/>
                    </a:stretch>
                  </pic:blipFill>
                  <pic:spPr>
                    <a:xfrm>
                      <a:off x="0" y="0"/>
                      <a:ext cx="5238750" cy="2428875"/>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图4-14 宣讲会现场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会上，党委书记李华龙宣讲党的二十大精神；重点解读了习近平总书记在中央农村工作会议上的讲话精神；听取了浙源乡党委、政府，凤山村两委和驻村工作队开展乡村振兴工作汇报。听取汇报后，他强调驻村工作队要认真学习宣传贯彻党的二十大精神，以高度的责任感投身乡村振兴，以务实的举措完成规定动作，抓住发展村集体经济等主要矛盾和矛盾的主要方面，结合实际重点突破，会同村“两委”打造工作亮点。宣讲会结束后，李华龙代表学院向凤山村委会捐赠三万元乡村振兴帮扶资金，并慰问了驻村工作队队员。</w:t>
      </w:r>
    </w:p>
    <w:p>
      <w:pPr>
        <w:spacing w:before="101" w:line="337" w:lineRule="auto"/>
        <w:ind w:right="141" w:firstLine="592" w:firstLineChars="200"/>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4441190" cy="2643505"/>
            <wp:effectExtent l="0" t="0" r="6985" b="4445"/>
            <wp:docPr id="7" name="图片 7" descr="微信图片_2024010910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40109103014"/>
                    <pic:cNvPicPr>
                      <a:picLocks noChangeAspect="1"/>
                    </pic:cNvPicPr>
                  </pic:nvPicPr>
                  <pic:blipFill>
                    <a:blip r:embed="rId94"/>
                    <a:srcRect b="20558"/>
                    <a:stretch>
                      <a:fillRect/>
                    </a:stretch>
                  </pic:blipFill>
                  <pic:spPr>
                    <a:xfrm>
                      <a:off x="0" y="0"/>
                      <a:ext cx="4441190" cy="2643505"/>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图4-15 捐赠乡村振兴帮扶资金</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随后，李华龙、袁永秋、俞健文一行深入凤山村中走访慰问，先后入户走访了“三类人员”及困难群众，送上米、面、油等慰问品，与群众亲切交谈、详细了解他们当前生活情况和家庭困难的具体原因，并叮嘱驻村工作队要多为困难群众排忧解难办实事，切实巩固好脱贫攻坚成果。浙源乡党委书记王飞、党委委员施志红，凤山村两委干部陪同走访。</w:t>
      </w:r>
    </w:p>
    <w:p>
      <w:pPr>
        <w:spacing w:before="101" w:line="337" w:lineRule="auto"/>
        <w:ind w:right="141"/>
        <w:rPr>
          <w:rFonts w:hint="eastAsia" w:ascii="宋体" w:hAnsi="宋体" w:eastAsia="宋体" w:cs="宋体"/>
          <w:sz w:val="24"/>
          <w:szCs w:val="24"/>
          <w:lang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drawing>
          <wp:inline distT="0" distB="0" distL="114300" distR="114300">
            <wp:extent cx="4232910" cy="2685415"/>
            <wp:effectExtent l="0" t="0" r="5715" b="635"/>
            <wp:docPr id="6" name="图片 6" descr="微信图片_202401091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40109103021"/>
                    <pic:cNvPicPr>
                      <a:picLocks noChangeAspect="1"/>
                    </pic:cNvPicPr>
                  </pic:nvPicPr>
                  <pic:blipFill>
                    <a:blip r:embed="rId95"/>
                    <a:stretch>
                      <a:fillRect/>
                    </a:stretch>
                  </pic:blipFill>
                  <pic:spPr>
                    <a:xfrm>
                      <a:off x="0" y="0"/>
                      <a:ext cx="4232910" cy="2685415"/>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图4-16 走访慰问“三类人员”</w:t>
      </w:r>
    </w:p>
    <w:p>
      <w:pPr>
        <w:spacing w:before="264" w:line="227" w:lineRule="auto"/>
        <w:jc w:val="center"/>
        <w:rPr>
          <w:rFonts w:hint="eastAsia" w:ascii="仿宋" w:hAnsi="仿宋" w:eastAsia="仿宋" w:cs="仿宋"/>
          <w:b/>
          <w:bCs/>
          <w:spacing w:val="30"/>
          <w:sz w:val="28"/>
          <w:szCs w:val="28"/>
          <w:lang w:val="en-US" w:eastAsia="zh-CN"/>
        </w:rPr>
      </w:pPr>
    </w:p>
    <w:bookmarkEnd w:id="26"/>
    <w:bookmarkEnd w:id="27"/>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28"/>
          <w:szCs w:val="28"/>
          <w:lang w:val="en-US" w:eastAsia="zh-CN"/>
        </w:rPr>
      </w:pPr>
      <w:r>
        <w:rPr>
          <w:rFonts w:hint="eastAsia" w:ascii="仿宋" w:hAnsi="仿宋" w:eastAsia="仿宋" w:cs="仿宋"/>
          <w:b/>
          <w:bCs/>
          <w:spacing w:val="7"/>
          <w:sz w:val="31"/>
          <w:szCs w:val="31"/>
          <w:lang w:val="en-US" w:eastAsia="zh-CN"/>
        </w:rPr>
        <w:t>【案例九】践行雷锋精神，助力乡村茶产业</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3月10日，茶业系党支部开展3月份“经常6+X”主题党日活动。按照支部会议要求，3月21日，茶业系党支部赴浙源乡凤山村开展“践行雷锋精神，助力乡村茶产业”活动，对凤山村春季茶叶生产进行科技指导和帮扶。</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支部全体成员来到凤山村茶厂、茶园等地进行考察，向当地村委和茶农详细了解该村茶园生产管理情况、茶叶加工技术、相关设备设施、茶叶种植、生产、销售的模式；并同茶农分享了先进的制茶技术和茶叶销售经验。</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102225" cy="3680460"/>
            <wp:effectExtent l="0" t="0" r="3175" b="5715"/>
            <wp:docPr id="5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IMG_256"/>
                    <pic:cNvPicPr>
                      <a:picLocks noChangeAspect="1"/>
                    </pic:cNvPicPr>
                  </pic:nvPicPr>
                  <pic:blipFill>
                    <a:blip r:embed="rId96"/>
                    <a:stretch>
                      <a:fillRect/>
                    </a:stretch>
                  </pic:blipFill>
                  <pic:spPr>
                    <a:xfrm>
                      <a:off x="0" y="0"/>
                      <a:ext cx="5102225" cy="368046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图4-17 赴茶企指导帮扶现场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参与本次志愿服务的党员们一致表示，作为一名党员教师，就是要通过实际行动，大力弘扬雷锋精神，积极培育和践行社会主义核心价值观，为营造友善奉献、文明和谐的社会风尚做出自己应有的贡献。</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28"/>
          <w:szCs w:val="28"/>
          <w:lang w:val="en-US" w:eastAsia="zh-CN"/>
        </w:rPr>
      </w:pPr>
      <w:r>
        <w:rPr>
          <w:rFonts w:hint="eastAsia" w:ascii="仿宋" w:hAnsi="仿宋" w:eastAsia="仿宋" w:cs="仿宋"/>
          <w:b/>
          <w:bCs/>
          <w:spacing w:val="7"/>
          <w:sz w:val="31"/>
          <w:szCs w:val="31"/>
          <w:lang w:val="en-US" w:eastAsia="zh-CN"/>
        </w:rPr>
        <w:t>【案例十】党建+科技服务|党的二十大精神进茶企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z w:val="24"/>
          <w:szCs w:val="24"/>
        </w:rPr>
      </w:pPr>
      <w:r>
        <w:rPr>
          <w:rFonts w:hint="eastAsia" w:ascii="仿宋" w:hAnsi="仿宋" w:eastAsia="仿宋" w:cs="仿宋"/>
          <w:spacing w:val="-1"/>
          <w:sz w:val="31"/>
          <w:szCs w:val="31"/>
          <w:lang w:val="en-US" w:eastAsia="zh-CN"/>
        </w:rPr>
        <w:t>为深入学习宣传贯彻党的二十大精神，加强党支部的先锋引领作用，充分发挥学院茶业系党支部茶业科技优势，进一步推动茶企、茶农、茶院三方互助互动，茶业系教师前往婺源县华源茶业责任有限公司，校企双方就强化全面合作进行了深入交流。婺源县华源茶业有限责任公司董事长陈大华分享了企业的未来规划，提出对人才和员工培训的需求。表明要从茶树栽培、茶园管理、茶农培训等方面入手，确保茶叶的源头品质。</w:t>
      </w:r>
      <w:r>
        <w:rPr>
          <w:rFonts w:hint="eastAsia" w:ascii="仿宋" w:hAnsi="仿宋" w:eastAsia="仿宋" w:cs="仿宋"/>
          <w:sz w:val="24"/>
          <w:szCs w:val="24"/>
        </w:rPr>
        <w:drawing>
          <wp:inline distT="0" distB="0" distL="114300" distR="114300">
            <wp:extent cx="5153660" cy="1882775"/>
            <wp:effectExtent l="0" t="0" r="8890" b="3175"/>
            <wp:docPr id="5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descr="IMG_256"/>
                    <pic:cNvPicPr>
                      <a:picLocks noChangeAspect="1"/>
                    </pic:cNvPicPr>
                  </pic:nvPicPr>
                  <pic:blipFill>
                    <a:blip r:embed="rId97"/>
                    <a:stretch>
                      <a:fillRect/>
                    </a:stretch>
                  </pic:blipFill>
                  <pic:spPr>
                    <a:xfrm>
                      <a:off x="0" y="0"/>
                      <a:ext cx="5153660" cy="1882775"/>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图4-18 参观企业并与企业员工交流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院党委副书记吕军回顾了与华源公司合作的历程，表示学院将全力推进校企合作，共建实习实训教学基地；同时要求茶业系全体教师要从科研、新技术推广和挖掘婺源皇菊、茶叶等资源入手，助力企业发展、助力乡村振兴。支部成员与企业员工也进行了广泛交流，对华源茶业的企业文化进行全方位的观摩学习。将“党建+科技服务”落地落实，走进浙源乡凤山村开展科技帮扶活动，与茶农面对面谈心谈话，了解茶农的实际心声，为茶农未来的发展建言献策；走入婺源县华源茶业责任有限公司，深入企业源头茶园，参观企业文化建设，全面了解企业的人才和技术需求，为校企进一步合作和特色党建品牌的建设打下牢固基础。</w:t>
      </w:r>
    </w:p>
    <w:p>
      <w:pPr>
        <w:spacing w:before="170" w:line="238" w:lineRule="auto"/>
        <w:outlineLvl w:val="1"/>
        <w:rPr>
          <w:rFonts w:hint="default" w:ascii="楷体" w:hAnsi="楷体" w:eastAsia="楷体" w:cs="楷体"/>
          <w:spacing w:val="6"/>
          <w:sz w:val="31"/>
          <w:szCs w:val="31"/>
          <w:lang w:val="en-US" w:eastAsia="zh-CN"/>
          <w14:textOutline w14:w="5793" w14:cap="sq" w14:cmpd="sng">
            <w14:solidFill>
              <w14:srgbClr w14:val="000000"/>
            </w14:solidFill>
            <w14:prstDash w14:val="solid"/>
            <w14:bevel/>
          </w14:textOutline>
        </w:rPr>
      </w:pPr>
      <w:r>
        <w:rPr>
          <w:rFonts w:hint="eastAsia" w:ascii="楷体" w:hAnsi="楷体" w:eastAsia="楷体" w:cs="楷体"/>
          <w:spacing w:val="6"/>
          <w:sz w:val="31"/>
          <w:szCs w:val="31"/>
          <w:lang w:val="en-US" w:eastAsia="zh-CN"/>
          <w14:textOutline w14:w="5793" w14:cap="sq" w14:cmpd="sng">
            <w14:solidFill>
              <w14:srgbClr w14:val="000000"/>
            </w14:solidFill>
            <w14:prstDash w14:val="solid"/>
            <w14:bevel/>
          </w14:textOutline>
        </w:rPr>
        <w:t>第五部分 政策落实质量</w:t>
      </w:r>
    </w:p>
    <w:p>
      <w:pPr>
        <w:spacing w:before="170" w:line="238" w:lineRule="auto"/>
        <w:outlineLvl w:val="1"/>
        <w:rPr>
          <w:rFonts w:hint="default" w:ascii="楷体" w:hAnsi="楷体" w:eastAsia="楷体" w:cs="楷体"/>
          <w:spacing w:val="6"/>
          <w:sz w:val="31"/>
          <w:szCs w:val="31"/>
          <w:lang w:val="en-US" w:eastAsia="zh-CN"/>
          <w14:textOutline w14:w="5793" w14:cap="sq" w14:cmpd="sng">
            <w14:solidFill>
              <w14:srgbClr w14:val="000000"/>
            </w14:solidFill>
            <w14:prstDash w14:val="solid"/>
            <w14:bevel/>
          </w14:textOutline>
        </w:rPr>
      </w:pPr>
      <w:r>
        <w:rPr>
          <w:rFonts w:ascii="楷体" w:hAnsi="楷体" w:eastAsia="楷体" w:cs="楷体"/>
          <w:spacing w:val="9"/>
          <w:sz w:val="31"/>
          <w:szCs w:val="31"/>
          <w14:textOutline w14:w="5793" w14:cap="sq" w14:cmpd="sng">
            <w14:solidFill>
              <w14:srgbClr w14:val="000000"/>
            </w14:solidFill>
            <w14:prstDash w14:val="solid"/>
            <w14:bevel/>
          </w14:textOutline>
        </w:rPr>
        <w:t>一</w:t>
      </w:r>
      <w:r>
        <w:rPr>
          <w:rFonts w:hint="eastAsia" w:ascii="楷体" w:hAnsi="楷体" w:eastAsia="楷体" w:cs="楷体"/>
          <w:spacing w:val="9"/>
          <w:sz w:val="31"/>
          <w:szCs w:val="31"/>
          <w:lang w:eastAsia="zh-CN"/>
          <w14:textOutline w14:w="5793" w14:cap="sq" w14:cmpd="sng">
            <w14:solidFill>
              <w14:srgbClr w14:val="000000"/>
            </w14:solidFill>
            <w14:prstDash w14:val="solid"/>
            <w14:bevel/>
          </w14:textOutline>
        </w:rPr>
        <w:t>、</w:t>
      </w:r>
      <w:r>
        <w:rPr>
          <w:rFonts w:hint="eastAsia" w:ascii="楷体" w:hAnsi="楷体" w:eastAsia="楷体" w:cs="楷体"/>
          <w:spacing w:val="6"/>
          <w:sz w:val="31"/>
          <w:szCs w:val="31"/>
          <w:lang w:val="en-US" w:eastAsia="zh-CN"/>
          <w14:textOutline w14:w="5793" w14:cap="sq" w14:cmpd="sng">
            <w14:solidFill>
              <w14:srgbClr w14:val="000000"/>
            </w14:solidFill>
            <w14:prstDash w14:val="solid"/>
            <w14:bevel/>
          </w14:textOutline>
        </w:rPr>
        <w:t>国家政策落实</w:t>
      </w:r>
    </w:p>
    <w:p>
      <w:pPr>
        <w:spacing w:before="170" w:line="238" w:lineRule="auto"/>
        <w:ind w:left="727"/>
        <w:outlineLvl w:val="1"/>
        <w:rPr>
          <w:rFonts w:hint="default" w:ascii="Times New Roman" w:hAnsi="Times New Roman" w:eastAsia="方正仿宋_GB2312" w:cs="Times New Roman"/>
          <w:sz w:val="31"/>
          <w:szCs w:val="31"/>
        </w:rPr>
      </w:pPr>
      <w:r>
        <w:rPr>
          <w:rFonts w:hint="default" w:ascii="Times New Roman" w:hAnsi="Times New Roman" w:eastAsia="方正仿宋_GB2312" w:cs="Times New Roman"/>
          <w:spacing w:val="6"/>
          <w:sz w:val="31"/>
          <w:szCs w:val="31"/>
          <w:lang w:val="en-US" w:eastAsia="zh-CN"/>
          <w14:textOutline w14:w="5793" w14:cap="sq" w14:cmpd="sng">
            <w14:solidFill>
              <w14:srgbClr w14:val="000000"/>
            </w14:solidFill>
            <w14:prstDash w14:val="solid"/>
            <w14:bevel/>
          </w14:textOutline>
        </w:rPr>
        <w:t>1.</w:t>
      </w:r>
      <w:r>
        <w:rPr>
          <w:rFonts w:hint="eastAsia" w:ascii="Times New Roman" w:hAnsi="Times New Roman" w:eastAsia="方正仿宋_GB2312" w:cs="Times New Roman"/>
          <w:spacing w:val="6"/>
          <w:sz w:val="31"/>
          <w:szCs w:val="31"/>
          <w:lang w:val="en-US" w:eastAsia="zh-CN"/>
          <w14:textOutline w14:w="5793" w14:cap="sq" w14:cmpd="sng">
            <w14:solidFill>
              <w14:srgbClr w14:val="000000"/>
            </w14:solidFill>
            <w14:prstDash w14:val="solid"/>
            <w14:bevel/>
          </w14:textOutline>
        </w:rPr>
        <w:t xml:space="preserve">1 </w:t>
      </w:r>
      <w:r>
        <w:rPr>
          <w:rFonts w:hint="default" w:ascii="Times New Roman" w:hAnsi="Times New Roman" w:eastAsia="方正仿宋_GB2312" w:cs="Times New Roman"/>
          <w:spacing w:val="6"/>
          <w:sz w:val="31"/>
          <w:szCs w:val="31"/>
          <w14:textOutline w14:w="5793" w14:cap="sq" w14:cmpd="sng">
            <w14:solidFill>
              <w14:srgbClr w14:val="000000"/>
            </w14:solidFill>
            <w14:prstDash w14:val="solid"/>
            <w14:bevel/>
          </w14:textOutline>
        </w:rPr>
        <w:t>夯实党建基础，提高党建工作水平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不断健全规范党委会议事规则，强化民主集中制执行。贯彻好“第一议题”制度，一年来，已通过党委会“第一议题”跟进式学习了习近平总书记最新发表的重要讲话、重要指示、重要文章精神等187篇，通过党委理论学习中心组开展了民主集中制、全面从严治党、统一战线等专题的学习研讨，增进了理论上的清醒，政治上的坚定。学习时注重联系学校实际拿出具体实施意见，建立了“领导交办—部门办理—党政办调度通报”的落实机制。</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【案例十一】茶职院召开党建工作专题党委会</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2023年6月29日，江西婺源茶业职业学院党委召开党委（扩大）会议，专题研究党建工作。院党委书记李华龙主持会议并讲话，在家党委班子成员出席会议，各支部书记、党建工作领导小组成员列席会议。</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会议听取了关于全省高校基层党建工作现场推进会主要精神及我院贯彻意见的汇报；审议了《院党委2023年党建工作要点》《茶职院 2023年度“我是党员我带头”“争当学习方志敏精神好干部”活动实施方案》《茶职院2023年度“双融双育”行动计划》等送审稿；研究了校级“两优一先”拟表彰对象。</w:t>
      </w:r>
    </w:p>
    <w:p>
      <w:pPr>
        <w:spacing w:before="176" w:line="333" w:lineRule="auto"/>
        <w:ind w:left="40" w:right="111" w:firstLine="638"/>
        <w:rPr>
          <w:rFonts w:hint="eastAsia" w:ascii="仿宋" w:hAnsi="仿宋" w:eastAsia="仿宋" w:cs="仿宋"/>
          <w:spacing w:val="8"/>
          <w:sz w:val="31"/>
          <w:szCs w:val="31"/>
          <w:lang w:val="en-US" w:eastAsia="zh-CN"/>
        </w:rPr>
      </w:pPr>
    </w:p>
    <w:p>
      <w:pPr>
        <w:spacing w:before="101" w:line="337" w:lineRule="auto"/>
        <w:ind w:right="141" w:firstLine="592" w:firstLineChars="200"/>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4437380" cy="2526665"/>
            <wp:effectExtent l="0" t="0" r="1270" b="6985"/>
            <wp:docPr id="18" name="图片 18" descr="微信图片_202401091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40109112954"/>
                    <pic:cNvPicPr>
                      <a:picLocks noChangeAspect="1"/>
                    </pic:cNvPicPr>
                  </pic:nvPicPr>
                  <pic:blipFill>
                    <a:blip r:embed="rId98"/>
                    <a:srcRect t="31957" r="10376"/>
                    <a:stretch>
                      <a:fillRect/>
                    </a:stretch>
                  </pic:blipFill>
                  <pic:spPr>
                    <a:xfrm>
                      <a:off x="0" y="0"/>
                      <a:ext cx="4437380" cy="2526665"/>
                    </a:xfrm>
                    <a:prstGeom prst="rect">
                      <a:avLst/>
                    </a:prstGeom>
                  </pic:spPr>
                </pic:pic>
              </a:graphicData>
            </a:graphic>
          </wp:inline>
        </w:drawing>
      </w:r>
    </w:p>
    <w:p>
      <w:pPr>
        <w:spacing w:before="101" w:line="337" w:lineRule="auto"/>
        <w:ind w:right="141" w:firstLine="1705" w:firstLineChars="500"/>
        <w:rPr>
          <w:rFonts w:hint="eastAsia" w:ascii="楷体" w:hAnsi="楷体" w:eastAsia="楷体" w:cs="楷体"/>
          <w:spacing w:val="8"/>
          <w:sz w:val="28"/>
          <w:szCs w:val="28"/>
          <w:lang w:val="en-US" w:eastAsia="zh-CN"/>
        </w:rPr>
      </w:pPr>
      <w:r>
        <w:rPr>
          <w:rFonts w:hint="eastAsia" w:ascii="仿宋" w:hAnsi="仿宋" w:eastAsia="仿宋" w:cs="仿宋"/>
          <w:b/>
          <w:bCs/>
          <w:spacing w:val="30"/>
          <w:sz w:val="28"/>
          <w:szCs w:val="28"/>
          <w:lang w:val="en-US" w:eastAsia="zh-CN"/>
        </w:rPr>
        <w:t xml:space="preserve">图4-19  党建专题党委会 </w:t>
      </w:r>
    </w:p>
    <w:p>
      <w:pPr>
        <w:spacing w:before="176" w:line="333" w:lineRule="auto"/>
        <w:ind w:left="40" w:right="111" w:firstLine="638"/>
        <w:rPr>
          <w:rFonts w:hint="eastAsia" w:ascii="仿宋" w:hAnsi="仿宋" w:eastAsia="仿宋" w:cs="仿宋"/>
          <w:spacing w:val="-1"/>
          <w:sz w:val="31"/>
          <w:szCs w:val="31"/>
          <w:lang w:val="en-US" w:eastAsia="zh-CN"/>
        </w:rPr>
      </w:pPr>
      <w:r>
        <w:rPr>
          <w:rFonts w:hint="eastAsia" w:ascii="仿宋" w:hAnsi="仿宋" w:eastAsia="仿宋" w:cs="仿宋"/>
          <w:spacing w:val="8"/>
          <w:sz w:val="31"/>
          <w:szCs w:val="31"/>
          <w:lang w:val="en-US" w:eastAsia="zh-CN"/>
        </w:rPr>
        <w:t>会议强调，要坚持加强党对学院工作的全面领导，聚焦院党委党建工作的重点方向，坚持问题导向，着力解决基层党建工作中存在的突出问题，不断提升党建质量。要结合学院实际，深度融合支部建设与系部建设，深入开展“双融双育”活动，着力扩大我院党建工作影响力。要配齐配强党务工作力量，着力提高狠抓工作落实、防范化解风险、攻坚克难、改革创新等本领，切实推动茶职院党建工作责任落实。</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做到了站稳人民立场，树立正确政绩观。发扬寻乌调查唯实求真精神，通过“草木间·茶叙”“草木间·四进四问”和院领导值周、信访接待等方式，开展了调查研究，对调研中发现的问题，同步开始了检视整改。改善了11套教师单身公寓的住宿条件；增加了校内监控，做到了校园监控无死角；实行了食堂和超市“零租赁”，丰富了食堂菜品种类，降低了菜品价格；赴上饶市经济技术开发区、上饶市高铁经济试验区开展毕业生就业专题调研，带回学生就业岗位180余个。</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深化了“草木间”党建品牌建设。出台了《中共江西婺源茶业职业学院委员会关于“草木间”党建工程的意见》，以“注重夯实根基”“注重融合发展”“注重基层基础”“注重问题导向”“注重守正创新”为原则，制定了“培根铸魂”“巧施追肥”“修枝除杂”“以‘茶’行道”四个主要目标和“党建铸魂”“党建强基”“党建聚力”“党建引领”四个重点任务，努力塑造“新茶人”形象，以一流的党建引领学院“双高”建设。</w:t>
      </w:r>
    </w:p>
    <w:p>
      <w:pPr>
        <w:spacing w:before="1" w:line="237" w:lineRule="auto"/>
        <w:ind w:firstLine="668" w:firstLineChars="200"/>
        <w:outlineLvl w:val="1"/>
        <w:rPr>
          <w:rFonts w:hint="default" w:ascii="Times New Roman" w:hAnsi="Times New Roman" w:eastAsia="方正仿宋_GB2312" w:cs="Times New Roman"/>
          <w:sz w:val="31"/>
          <w:szCs w:val="31"/>
        </w:rPr>
      </w:pPr>
      <w:r>
        <w:rPr>
          <w:rFonts w:hint="eastAsia"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1</w:t>
      </w:r>
      <w:r>
        <w:rPr>
          <w:rFonts w:hint="default"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.2</w:t>
      </w:r>
      <w:r>
        <w:rPr>
          <w:rFonts w:hint="eastAsia"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 xml:space="preserve"> </w:t>
      </w:r>
      <w:r>
        <w:rPr>
          <w:rFonts w:hint="eastAsia" w:ascii="Times New Roman" w:hAnsi="Times New Roman" w:eastAsia="方正仿宋_GB2312" w:cs="Times New Roman"/>
          <w:spacing w:val="7"/>
          <w:sz w:val="31"/>
          <w:szCs w:val="31"/>
          <w:lang w:val="en-US" w:eastAsia="zh-CN"/>
          <w14:textOutline w14:w="5793" w14:cap="sq" w14:cmpd="sng">
            <w14:solidFill>
              <w14:srgbClr w14:val="000000"/>
            </w14:solidFill>
            <w14:prstDash w14:val="solid"/>
            <w14:bevel/>
          </w14:textOutline>
        </w:rPr>
        <w:t>加强队伍</w:t>
      </w:r>
      <w:r>
        <w:rPr>
          <w:rFonts w:hint="default" w:ascii="Times New Roman" w:hAnsi="Times New Roman" w:eastAsia="方正仿宋_GB2312" w:cs="Times New Roman"/>
          <w:spacing w:val="7"/>
          <w:sz w:val="31"/>
          <w:szCs w:val="31"/>
          <w14:textOutline w14:w="5793" w14:cap="sq" w14:cmpd="sng">
            <w14:solidFill>
              <w14:srgbClr w14:val="000000"/>
            </w14:solidFill>
            <w14:prstDash w14:val="solid"/>
            <w14:bevel/>
          </w14:textOutline>
        </w:rPr>
        <w:t>队伍建设，提升师资水平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学院坚持以赛促教，落实对参加（或指导学生参加）教学竞赛获奖教师的奖励和课时补助（例如：给予获国家级一类教学成果奖的团体最高20万元的奖金和教师参加国家级赛事最高48个课时/人的课时补助），切实加强“双师 型”教师队伍建设，努力提高中、青年教师的技术应用能力和实践教学能力。</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我院教授张宇星等4位具有副高以上职称的茶业科技人员，入选国家乡村振兴局、中国科协的第一批支持脱贫县产业发展顾问组，对口支援吉安市遂川县茶产业发展；1名教师入选中国茶叶学会第十一届理事会茶叶加工专业委员会委员。此外，据不完全统计，2023年，全院师生共获得市级以上各类荣誉近50项，包括第六届全国茶业职业技能总决赛（茶叶加工）二等奖，全国茶学专业青年教师教学大赛二等奖两项、三等奖一项，以及“江西省能工巧匠”荣誉称号。</w:t>
      </w:r>
    </w:p>
    <w:p>
      <w:pPr>
        <w:spacing w:line="228" w:lineRule="auto"/>
        <w:outlineLvl w:val="1"/>
        <w:rPr>
          <w:rFonts w:hint="default" w:ascii="楷体" w:hAnsi="楷体" w:eastAsia="楷体" w:cs="楷体"/>
          <w:spacing w:val="14"/>
          <w:sz w:val="31"/>
          <w:szCs w:val="31"/>
          <w:lang w:val="en-US" w:eastAsia="zh-CN"/>
          <w14:textOutline w14:w="5793" w14:cap="sq" w14:cmpd="sng">
            <w14:solidFill>
              <w14:srgbClr w14:val="000000"/>
            </w14:solidFill>
            <w14:prstDash w14:val="solid"/>
            <w14:bevel/>
          </w14:textOutline>
        </w:rPr>
      </w:pPr>
      <w:r>
        <w:rPr>
          <w:rFonts w:hint="eastAsia" w:ascii="楷体" w:hAnsi="楷体" w:eastAsia="楷体" w:cs="楷体"/>
          <w:spacing w:val="14"/>
          <w:sz w:val="31"/>
          <w:szCs w:val="31"/>
          <w:lang w:val="en-US" w:eastAsia="zh-CN"/>
          <w14:textOutline w14:w="5793" w14:cap="sq" w14:cmpd="sng">
            <w14:solidFill>
              <w14:srgbClr w14:val="000000"/>
            </w14:solidFill>
            <w14:prstDash w14:val="solid"/>
            <w14:bevel/>
          </w14:textOutline>
        </w:rPr>
        <w:t>二、地方政策落实</w:t>
      </w:r>
    </w:p>
    <w:p>
      <w:pPr>
        <w:spacing w:before="167" w:line="333" w:lineRule="auto"/>
        <w:ind w:left="29" w:right="13" w:firstLine="703"/>
        <w:rPr>
          <w:rFonts w:hint="default"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2</w:t>
      </w:r>
      <w:r>
        <w:rPr>
          <w:rFonts w:hint="default" w:ascii="仿宋" w:hAnsi="仿宋" w:eastAsia="仿宋" w:cs="仿宋"/>
          <w:b/>
          <w:bCs/>
          <w:spacing w:val="8"/>
          <w:sz w:val="31"/>
          <w:szCs w:val="31"/>
          <w:lang w:val="en-US" w:eastAsia="zh-CN"/>
        </w:rPr>
        <w:t>.1</w:t>
      </w:r>
      <w:r>
        <w:rPr>
          <w:rFonts w:hint="eastAsia" w:ascii="仿宋" w:hAnsi="仿宋" w:eastAsia="仿宋" w:cs="仿宋"/>
          <w:b/>
          <w:bCs/>
          <w:spacing w:val="8"/>
          <w:sz w:val="31"/>
          <w:szCs w:val="31"/>
          <w:lang w:val="en-US" w:eastAsia="zh-CN"/>
        </w:rPr>
        <w:t xml:space="preserve"> </w:t>
      </w:r>
      <w:r>
        <w:rPr>
          <w:rFonts w:hint="default" w:ascii="仿宋" w:hAnsi="仿宋" w:eastAsia="仿宋" w:cs="仿宋"/>
          <w:b/>
          <w:bCs/>
          <w:spacing w:val="8"/>
          <w:sz w:val="31"/>
          <w:szCs w:val="31"/>
          <w:lang w:val="en-US" w:eastAsia="zh-CN"/>
        </w:rPr>
        <w:t>持续推进习近平新时代中国特色社会主义思想“三进”</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一是举办了“草木间”思政茶座。安排院党委委员、思政教师、专业教师、学生代表，以茶座的形式开展思政课程和课程思政，迄今已举办7期。先后获中国教育报、人民网、全国高校思想政治工作网、学习强国、江西新闻、江西思政等关注。二是举办了“课前5分钟”集中政治理论学习。利用每周一第一节课的课前5分钟，组织学生集体学习习近平新时代中国特色社会主义思想要点、上一周习近平总书记最新重要讲话精神。三是上好“开学第一课”。班子成员全部深入挂点班级上思政课，宣讲了习近平总书记考察江西重要讲话精神、《习近平谈治国理政》第四卷、党的二十大精神、全国“两会”精神以及南昌起义、秋收起义、井冈山革命根据地创建等党史故事等内容，做到了班级全覆盖。</w:t>
      </w:r>
    </w:p>
    <w:p>
      <w:pPr>
        <w:spacing w:before="167" w:line="333" w:lineRule="auto"/>
        <w:ind w:left="29" w:right="13" w:firstLine="703"/>
        <w:rPr>
          <w:rFonts w:ascii="宋体" w:hAnsi="宋体" w:eastAsia="宋体" w:cs="宋体"/>
          <w:sz w:val="24"/>
          <w:szCs w:val="24"/>
        </w:rPr>
      </w:pPr>
      <w:r>
        <w:rPr>
          <w:rFonts w:ascii="宋体" w:hAnsi="宋体" w:eastAsia="宋体" w:cs="宋体"/>
          <w:sz w:val="24"/>
          <w:szCs w:val="24"/>
        </w:rPr>
        <w:drawing>
          <wp:inline distT="0" distB="0" distL="114300" distR="114300">
            <wp:extent cx="4156075" cy="2585720"/>
            <wp:effectExtent l="0" t="0" r="6350" b="5080"/>
            <wp:docPr id="102"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 descr="IMG_256"/>
                    <pic:cNvPicPr>
                      <a:picLocks noChangeAspect="1"/>
                    </pic:cNvPicPr>
                  </pic:nvPicPr>
                  <pic:blipFill>
                    <a:blip r:embed="rId99"/>
                    <a:stretch>
                      <a:fillRect/>
                    </a:stretch>
                  </pic:blipFill>
                  <pic:spPr>
                    <a:xfrm>
                      <a:off x="0" y="0"/>
                      <a:ext cx="4156075" cy="258572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图5-1 第一期思政茶座现场</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drawing>
          <wp:inline distT="0" distB="0" distL="114300" distR="114300">
            <wp:extent cx="2148205" cy="4629150"/>
            <wp:effectExtent l="0" t="0" r="4445" b="0"/>
            <wp:docPr id="103" name="图片 103" descr="4b9725691e707f053c84eef7c188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4b9725691e707f053c84eef7c188c1a"/>
                    <pic:cNvPicPr>
                      <a:picLocks noChangeAspect="1"/>
                    </pic:cNvPicPr>
                  </pic:nvPicPr>
                  <pic:blipFill>
                    <a:blip r:embed="rId100"/>
                    <a:stretch>
                      <a:fillRect/>
                    </a:stretch>
                  </pic:blipFill>
                  <pic:spPr>
                    <a:xfrm>
                      <a:off x="0" y="0"/>
                      <a:ext cx="2148205" cy="4629150"/>
                    </a:xfrm>
                    <a:prstGeom prst="rect">
                      <a:avLst/>
                    </a:prstGeom>
                  </pic:spPr>
                </pic:pic>
              </a:graphicData>
            </a:graphic>
          </wp:inline>
        </w:drawing>
      </w:r>
      <w:r>
        <w:rPr>
          <w:rFonts w:hint="eastAsia" w:ascii="仿宋" w:hAnsi="仿宋" w:eastAsia="仿宋" w:cs="仿宋"/>
          <w:spacing w:val="8"/>
          <w:sz w:val="31"/>
          <w:szCs w:val="31"/>
          <w:lang w:val="en-US" w:eastAsia="zh-CN"/>
        </w:rPr>
        <w:t xml:space="preserve">   </w:t>
      </w:r>
      <w:r>
        <w:rPr>
          <w:rFonts w:hint="default" w:ascii="仿宋" w:hAnsi="仿宋" w:eastAsia="仿宋" w:cs="仿宋"/>
          <w:spacing w:val="8"/>
          <w:sz w:val="31"/>
          <w:szCs w:val="31"/>
          <w:lang w:val="en-US" w:eastAsia="zh-CN"/>
        </w:rPr>
        <w:drawing>
          <wp:inline distT="0" distB="0" distL="114300" distR="114300">
            <wp:extent cx="2113280" cy="4603750"/>
            <wp:effectExtent l="0" t="0" r="1270" b="6350"/>
            <wp:docPr id="104" name="图片 104" descr="0fe10d9d20ed381e7a28c351cf6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fe10d9d20ed381e7a28c351cf62906"/>
                    <pic:cNvPicPr>
                      <a:picLocks noChangeAspect="1"/>
                    </pic:cNvPicPr>
                  </pic:nvPicPr>
                  <pic:blipFill>
                    <a:blip r:embed="rId101"/>
                    <a:stretch>
                      <a:fillRect/>
                    </a:stretch>
                  </pic:blipFill>
                  <pic:spPr>
                    <a:xfrm>
                      <a:off x="0" y="0"/>
                      <a:ext cx="2113280" cy="46037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图5-2第一二期思政茶座    5-3 第三四五期思政茶座</w:t>
      </w:r>
    </w:p>
    <w:p>
      <w:pPr>
        <w:spacing w:before="167" w:line="333" w:lineRule="auto"/>
        <w:ind w:left="29" w:right="13" w:firstLine="703"/>
        <w:rPr>
          <w:rFonts w:hint="default" w:ascii="仿宋" w:hAnsi="仿宋" w:eastAsia="仿宋" w:cs="仿宋"/>
          <w:b/>
          <w:bCs/>
          <w:spacing w:val="8"/>
          <w:sz w:val="31"/>
          <w:szCs w:val="31"/>
          <w:lang w:val="en-US" w:eastAsia="zh-CN"/>
        </w:rPr>
      </w:pPr>
      <w:r>
        <w:rPr>
          <w:rFonts w:hint="default" w:ascii="仿宋" w:hAnsi="仿宋" w:eastAsia="仿宋" w:cs="仿宋"/>
          <w:b/>
          <w:bCs/>
          <w:spacing w:val="8"/>
          <w:sz w:val="31"/>
          <w:szCs w:val="31"/>
          <w:lang w:val="en-US" w:eastAsia="zh-CN"/>
        </w:rPr>
        <w:t>2.</w:t>
      </w:r>
      <w:r>
        <w:rPr>
          <w:rFonts w:hint="eastAsia" w:ascii="仿宋" w:hAnsi="仿宋" w:eastAsia="仿宋" w:cs="仿宋"/>
          <w:b/>
          <w:bCs/>
          <w:spacing w:val="8"/>
          <w:sz w:val="31"/>
          <w:szCs w:val="31"/>
          <w:lang w:val="en-US" w:eastAsia="zh-CN"/>
        </w:rPr>
        <w:t xml:space="preserve">2 </w:t>
      </w:r>
      <w:r>
        <w:rPr>
          <w:rFonts w:hint="default" w:ascii="仿宋" w:hAnsi="仿宋" w:eastAsia="仿宋" w:cs="仿宋"/>
          <w:b/>
          <w:bCs/>
          <w:spacing w:val="8"/>
          <w:sz w:val="31"/>
          <w:szCs w:val="31"/>
          <w:lang w:val="en-US" w:eastAsia="zh-CN"/>
        </w:rPr>
        <w:t>贯彻落实省、市“十四五”教育事业发展规划</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2022年学校共新增省级课题5项，学校教师发表论文12篇，较以往大幅提升；技能培养不断强化，各专业实践课时占比均超50%，产教融合、“1+X”证书制度陆续落地落实，现代学徒制培养学生比例达7.74%。</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【案例十二】茶职院召开党委会议专题研究思政课建设</w:t>
      </w:r>
    </w:p>
    <w:p>
      <w:pPr>
        <w:spacing w:before="176" w:line="333" w:lineRule="auto"/>
        <w:ind w:left="40" w:right="111" w:firstLine="638"/>
        <w:rPr>
          <w:rFonts w:hint="eastAsia" w:ascii="楷体" w:hAnsi="楷体" w:eastAsia="楷体" w:cs="楷体"/>
          <w:spacing w:val="8"/>
          <w:sz w:val="28"/>
          <w:szCs w:val="28"/>
          <w:lang w:val="en-US" w:eastAsia="zh-CN"/>
        </w:rPr>
      </w:pPr>
      <w:r>
        <w:rPr>
          <w:rFonts w:hint="eastAsia" w:ascii="仿宋" w:hAnsi="仿宋" w:eastAsia="仿宋" w:cs="仿宋"/>
          <w:spacing w:val="8"/>
          <w:sz w:val="31"/>
          <w:szCs w:val="31"/>
          <w:lang w:val="en-US" w:eastAsia="zh-CN"/>
        </w:rPr>
        <w:t>为深入学习贯彻习近平总书记关于思政课建设的重要论述，进一步落实立德树人的根本任务，提升思政课的教学质量，6月29日下午，江西婺源茶业职业学院召开研究思政课建设专题党委（扩大）会议。会上，集体学习了习近平总书记在学校思想政治理论课教师座谈会上、在中国人民大学考察时、在中共中央政治局第五次集体学习时的重要讲话精神；听取了思政部关于2022-2023学年工作总结及2023-2024学年工作安排、思政课程建设情况的汇报；听取了关于全国高校马克思主义学院综合治理工作会议精神及我院贯彻意见的汇报。会议围绕思政课师资队伍及教学团队建设、课程规范设置、教研质量提升、深化教学改革等问题听取了与会者意见建议。</w:t>
      </w:r>
    </w:p>
    <w:p>
      <w:pPr>
        <w:spacing w:before="101" w:line="337" w:lineRule="auto"/>
        <w:ind w:right="141"/>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5210175" cy="3472180"/>
            <wp:effectExtent l="0" t="0" r="0" b="4445"/>
            <wp:docPr id="21" name="图片 21" descr="微信图片_2024010911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40109113304"/>
                    <pic:cNvPicPr>
                      <a:picLocks noChangeAspect="1"/>
                    </pic:cNvPicPr>
                  </pic:nvPicPr>
                  <pic:blipFill>
                    <a:blip r:embed="rId102"/>
                    <a:stretch>
                      <a:fillRect/>
                    </a:stretch>
                  </pic:blipFill>
                  <pic:spPr>
                    <a:xfrm>
                      <a:off x="0" y="0"/>
                      <a:ext cx="5210175" cy="3472180"/>
                    </a:xfrm>
                    <a:prstGeom prst="rect">
                      <a:avLst/>
                    </a:prstGeom>
                  </pic:spPr>
                </pic:pic>
              </a:graphicData>
            </a:graphic>
          </wp:inline>
        </w:drawing>
      </w:r>
    </w:p>
    <w:p>
      <w:pPr>
        <w:spacing w:before="101" w:line="337" w:lineRule="auto"/>
        <w:ind w:right="141"/>
        <w:rPr>
          <w:rFonts w:hint="default"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t xml:space="preserve">   </w:t>
      </w:r>
      <w:r>
        <w:rPr>
          <w:rFonts w:hint="eastAsia" w:ascii="仿宋" w:hAnsi="仿宋" w:eastAsia="仿宋" w:cs="仿宋"/>
          <w:b/>
          <w:bCs/>
          <w:spacing w:val="30"/>
          <w:sz w:val="28"/>
          <w:szCs w:val="28"/>
          <w:lang w:val="en-US" w:eastAsia="zh-CN"/>
        </w:rPr>
        <w:t>图</w:t>
      </w:r>
      <w:r>
        <w:rPr>
          <w:rFonts w:hint="eastAsia" w:ascii="仿宋" w:hAnsi="仿宋" w:eastAsia="仿宋" w:cs="仿宋"/>
          <w:b/>
          <w:bCs/>
          <w:snapToGrid w:val="0"/>
          <w:color w:val="000000"/>
          <w:spacing w:val="30"/>
          <w:kern w:val="0"/>
          <w:sz w:val="28"/>
          <w:szCs w:val="28"/>
          <w:lang w:val="en-US" w:eastAsia="zh-CN"/>
        </w:rPr>
        <w:t>5-4  江西婺源茶业职业学院思政课建设专题党委会</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指出：思政部一学年来取得了扎实成效，院党委给予充分肯定。会议强调：思政课是落实立德树人根本任务的关键课程，思政课的本质就是讲道理，要注重方式方法，把道理讲深、讲透、讲活；要加大培养力度，充分挖掘人才的潜能，发挥人才的最大效益；要加强组织协调，强化机制建设、课程研究和总结交流，把思政课建设作为学院管好学生“心房”的重要抓手。</w:t>
      </w:r>
    </w:p>
    <w:p>
      <w:pPr>
        <w:spacing w:before="176" w:line="333" w:lineRule="auto"/>
        <w:ind w:left="40" w:right="111" w:firstLine="638"/>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要求：加强思政课建设，一要坚定政治立场，以“价值”为引领，让思政课“立得正”。要不断增强思政课的思想性、理论性和针对性，让思政课充分发挥好政治引领和价值作用，帮助师生群体树立正确世界观、人生观、价值观。二要紧跟时代课题，以“管理”赋能，让思政课“站得高”。要充分挖掘专业课中的思政元素，推出具有学院特色的思政创新课程，与时俱进优化课程思政内容供给，持续推动构建“大思政课”的育人体系和格局。三要扎根教学主战场，以“教师”为关键，让思政课“行得稳”。办好思想政治理论课关键在教师，关键在发挥教师的积极性、主动性、创造性，要教育引导教师群体把稳思想之舵、补足精神之钙、筑牢信仰之基，积极开展课程教学改革，提升铸魂育人效果。</w:t>
      </w:r>
    </w:p>
    <w:p>
      <w:pPr>
        <w:spacing w:before="167" w:line="333" w:lineRule="auto"/>
        <w:ind w:left="29" w:right="13" w:firstLine="703"/>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2</w:t>
      </w:r>
      <w:r>
        <w:rPr>
          <w:rFonts w:hint="default" w:ascii="仿宋" w:hAnsi="仿宋" w:eastAsia="仿宋" w:cs="仿宋"/>
          <w:b/>
          <w:bCs/>
          <w:spacing w:val="8"/>
          <w:sz w:val="31"/>
          <w:szCs w:val="31"/>
          <w:lang w:val="en-US" w:eastAsia="zh-CN"/>
        </w:rPr>
        <w:t>.3</w:t>
      </w:r>
      <w:r>
        <w:rPr>
          <w:rFonts w:hint="eastAsia" w:ascii="仿宋" w:hAnsi="仿宋" w:eastAsia="仿宋" w:cs="仿宋"/>
          <w:b/>
          <w:bCs/>
          <w:spacing w:val="8"/>
          <w:sz w:val="31"/>
          <w:szCs w:val="31"/>
          <w:lang w:val="en-US" w:eastAsia="zh-CN"/>
        </w:rPr>
        <w:t xml:space="preserve"> </w:t>
      </w:r>
      <w:r>
        <w:rPr>
          <w:rFonts w:hint="default" w:ascii="仿宋" w:hAnsi="仿宋" w:eastAsia="仿宋" w:cs="仿宋"/>
          <w:b/>
          <w:bCs/>
          <w:spacing w:val="8"/>
          <w:sz w:val="31"/>
          <w:szCs w:val="31"/>
          <w:lang w:val="en-US" w:eastAsia="zh-CN"/>
        </w:rPr>
        <w:t>认真贯彻落实习近平总书记重要讲话和重要指示批示</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特别是习近平总书记视察江西的重要讲话精神，认真贯彻落实党中央，省委、省政府和市委、市政府的决策部署</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通过市委宣讲团来校宣讲、院党委（扩大）会议、</w:t>
      </w:r>
      <w:r>
        <w:rPr>
          <w:rFonts w:hint="eastAsia" w:ascii="仿宋" w:hAnsi="仿宋" w:eastAsia="仿宋" w:cs="仿宋"/>
          <w:spacing w:val="8"/>
          <w:sz w:val="31"/>
          <w:szCs w:val="31"/>
          <w:lang w:val="en-US" w:eastAsia="zh-CN"/>
        </w:rPr>
        <w:t>全体党员师生</w:t>
      </w:r>
      <w:r>
        <w:rPr>
          <w:rFonts w:hint="default" w:ascii="仿宋" w:hAnsi="仿宋" w:eastAsia="仿宋" w:cs="仿宋"/>
          <w:spacing w:val="8"/>
          <w:sz w:val="31"/>
          <w:szCs w:val="31"/>
          <w:lang w:val="en-US" w:eastAsia="zh-CN"/>
        </w:rPr>
        <w:t>到婺源县王村石门自然村实地学习等方式，深入学习贯彻习近平总书记考察江西重要讲话精神。结合学院“茶”特色和建设“全国著名茶学科特色院校”办学目标，确定了学院要在积极为省市县提供科技服务与决策咨询、大力培养茶旅融合发展技术技能人才、深入推进产教融合育人模式改革三方面为促进乡村振兴、生态文明、美丽中国建设方面贡献更大力量。</w:t>
      </w:r>
    </w:p>
    <w:p>
      <w:pPr>
        <w:spacing w:before="167" w:line="333" w:lineRule="auto"/>
        <w:ind w:left="29" w:right="13" w:firstLine="703"/>
        <w:rPr>
          <w:rFonts w:hint="eastAsia" w:ascii="仿宋" w:hAnsi="仿宋" w:eastAsia="仿宋" w:cs="仿宋"/>
          <w:b/>
          <w:bCs/>
          <w:spacing w:val="30"/>
          <w:sz w:val="28"/>
          <w:szCs w:val="28"/>
          <w:lang w:val="en-US" w:eastAsia="zh-CN"/>
        </w:rPr>
      </w:pPr>
      <w:r>
        <w:rPr>
          <w:rFonts w:ascii="宋体" w:hAnsi="宋体" w:eastAsia="宋体" w:cs="宋体"/>
          <w:sz w:val="24"/>
          <w:szCs w:val="24"/>
        </w:rPr>
        <w:drawing>
          <wp:inline distT="0" distB="0" distL="114300" distR="114300">
            <wp:extent cx="4089400" cy="2215515"/>
            <wp:effectExtent l="0" t="0" r="0" b="0"/>
            <wp:docPr id="10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descr="IMG_256"/>
                    <pic:cNvPicPr>
                      <a:picLocks noChangeAspect="1"/>
                    </pic:cNvPicPr>
                  </pic:nvPicPr>
                  <pic:blipFill>
                    <a:blip r:embed="rId103"/>
                    <a:srcRect t="10529" b="8199"/>
                    <a:stretch>
                      <a:fillRect/>
                    </a:stretch>
                  </pic:blipFill>
                  <pic:spPr>
                    <a:xfrm>
                      <a:off x="0" y="0"/>
                      <a:ext cx="4089400" cy="2215515"/>
                    </a:xfrm>
                    <a:prstGeom prst="rect">
                      <a:avLst/>
                    </a:prstGeom>
                    <a:noFill/>
                    <a:ln w="9525">
                      <a:noFill/>
                    </a:ln>
                  </pic:spPr>
                </pic:pic>
              </a:graphicData>
            </a:graphic>
          </wp:inline>
        </w:drawing>
      </w:r>
      <w:r>
        <w:rPr>
          <w:rFonts w:hint="eastAsia" w:ascii="仿宋" w:hAnsi="仿宋" w:eastAsia="仿宋" w:cs="仿宋"/>
          <w:b/>
          <w:bCs/>
          <w:spacing w:val="30"/>
          <w:sz w:val="28"/>
          <w:szCs w:val="28"/>
          <w:lang w:val="en-US" w:eastAsia="zh-CN"/>
        </w:rPr>
        <w:t xml:space="preserve">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2047" w:firstLineChars="600"/>
        <w:rPr>
          <w:rFonts w:hint="default" w:ascii="仿宋" w:hAnsi="仿宋" w:eastAsia="仿宋" w:cs="仿宋"/>
          <w:spacing w:val="8"/>
          <w:sz w:val="31"/>
          <w:szCs w:val="31"/>
          <w:lang w:val="en-US" w:eastAsia="zh-CN"/>
        </w:rPr>
      </w:pPr>
      <w:r>
        <w:rPr>
          <w:rFonts w:hint="eastAsia" w:ascii="仿宋" w:hAnsi="仿宋" w:eastAsia="仿宋" w:cs="仿宋"/>
          <w:b/>
          <w:bCs/>
          <w:spacing w:val="30"/>
          <w:sz w:val="28"/>
          <w:szCs w:val="28"/>
          <w:lang w:val="en-US" w:eastAsia="zh-CN"/>
        </w:rPr>
        <w:t>图</w:t>
      </w:r>
      <w:r>
        <w:rPr>
          <w:rFonts w:hint="eastAsia" w:ascii="仿宋" w:hAnsi="仿宋" w:eastAsia="仿宋" w:cs="仿宋"/>
          <w:b/>
          <w:bCs/>
          <w:snapToGrid w:val="0"/>
          <w:color w:val="000000"/>
          <w:spacing w:val="30"/>
          <w:kern w:val="0"/>
          <w:sz w:val="28"/>
          <w:szCs w:val="28"/>
          <w:lang w:val="en-US" w:eastAsia="zh-CN"/>
        </w:rPr>
        <w:t>5-5 “草木间”思政茶座走进石门</w:t>
      </w:r>
    </w:p>
    <w:p>
      <w:pPr>
        <w:spacing w:line="228" w:lineRule="auto"/>
        <w:outlineLvl w:val="1"/>
        <w:rPr>
          <w:rFonts w:hint="eastAsia" w:ascii="楷体" w:hAnsi="楷体" w:eastAsia="楷体" w:cs="楷体"/>
          <w:sz w:val="31"/>
          <w:szCs w:val="31"/>
          <w:lang w:val="en-US" w:eastAsia="zh-CN"/>
        </w:rPr>
      </w:pPr>
      <w:r>
        <w:rPr>
          <w:rFonts w:hint="eastAsia" w:ascii="楷体" w:hAnsi="楷体" w:eastAsia="楷体" w:cs="楷体"/>
          <w:spacing w:val="14"/>
          <w:sz w:val="31"/>
          <w:szCs w:val="31"/>
          <w:lang w:val="en-US" w:eastAsia="zh-CN"/>
          <w14:textOutline w14:w="5793" w14:cap="sq" w14:cmpd="sng">
            <w14:solidFill>
              <w14:srgbClr w14:val="000000"/>
            </w14:solidFill>
            <w14:prstDash w14:val="solid"/>
            <w14:bevel/>
          </w14:textOutline>
        </w:rPr>
        <w:t>三、</w:t>
      </w:r>
      <w:r>
        <w:rPr>
          <w:rFonts w:hint="eastAsia" w:ascii="楷体" w:hAnsi="楷体" w:eastAsia="楷体" w:cs="楷体"/>
          <w:spacing w:val="7"/>
          <w:sz w:val="31"/>
          <w:szCs w:val="31"/>
          <w14:textOutline w14:w="5793" w14:cap="sq" w14:cmpd="sng">
            <w14:solidFill>
              <w14:srgbClr w14:val="000000"/>
            </w14:solidFill>
            <w14:prstDash w14:val="solid"/>
            <w14:bevel/>
          </w14:textOutline>
        </w:rPr>
        <w:t>质量保证体系</w:t>
      </w:r>
      <w:r>
        <w:rPr>
          <w:rFonts w:hint="eastAsia" w:ascii="楷体" w:hAnsi="楷体" w:eastAsia="楷体" w:cs="楷体"/>
          <w:spacing w:val="7"/>
          <w:sz w:val="31"/>
          <w:szCs w:val="31"/>
          <w:lang w:val="en-US" w:eastAsia="zh-CN"/>
          <w14:textOutline w14:w="5793" w14:cap="sq" w14:cmpd="sng">
            <w14:solidFill>
              <w14:srgbClr w14:val="000000"/>
            </w14:solidFill>
            <w14:prstDash w14:val="solid"/>
            <w14:bevel/>
          </w14:textOutline>
        </w:rPr>
        <w:t>建设</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学校全面贯彻落实教学诊改工作各项要求，通过学习优秀院校经验、校内试点探索、全面推进诊改等方式，扎实开展教学诊改工作，不断提升教学质量。4月17日至19日期间接受了省专家组的现场复核，交出了令人满意的答卷。根据行业需求，学院修订了人才培养方案总体要求，要求各专业实践实操课时占总课时比例均</w:t>
      </w:r>
      <w:r>
        <w:rPr>
          <w:rFonts w:hint="eastAsia" w:ascii="仿宋" w:hAnsi="仿宋" w:eastAsia="仿宋" w:cs="仿宋"/>
          <w:spacing w:val="8"/>
          <w:sz w:val="31"/>
          <w:szCs w:val="31"/>
          <w:lang w:val="en-US" w:eastAsia="zh-CN"/>
        </w:rPr>
        <w:t>高于</w:t>
      </w:r>
      <w:r>
        <w:rPr>
          <w:rFonts w:hint="eastAsia" w:ascii="仿宋" w:hAnsi="仿宋" w:eastAsia="仿宋" w:cs="仿宋"/>
          <w:spacing w:val="8"/>
          <w:sz w:val="31"/>
          <w:szCs w:val="31"/>
        </w:rPr>
        <w:t>50%。目前各专业最新版的人才培养方案均已修订完成，将于</w:t>
      </w: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9月正式实施。</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【案例十三】省专家组对茶职院内部质量保证体系诊断与改进现场复核工作顺利完成</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4月17日至19日，以全国诊改复核专家组就江西婺源茶业职业学院内部质量保证体系诊改工作开展了全面、认真、详细的现场复核。通过听取汇报、现场座谈、深度访谈、查阅台账、实地考察等多种形式，认真查阅我校相关规划、标准、制度等诊改复核工作资料。先后召开汇报会、座谈会、访谈共22场次，289人次参与了座谈、访谈与汇报交流，深度访谈学校领导、部门和系部负责人、专业与课程负责人、教学团队负责人、专任教师、辅导员、学生代表等相关人员，深入了解学校信息化平台建设取得的成果，全方位、多层次考察学校内部质量保证体系建设及运行情况，为我校持续诊改把脉问诊。</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上，王毅教授代表专家组宣读反馈意见。专家组认为江西婺源茶业职业学院领导班子高度重视诊改工作，全面落实教育部、江西省教育厅关于高职院校内部质量保证体系诊断与改进工作的相关文件精神，扎实推进内部质量保证体系诊断与改进各项工作。学校制定了五个层面的内部质量保证体系诊改运行办法。针对我校在两链打造、学校层面、专业层面、课程层面、教师层面、学生层面、引擎驱动、平台建设八个方面存在的问题和不足，专家组提出了建设性意见。</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党委副书记、院长袁永秋代表学校作表态性发言，他先是对专家组的辛勤付出、精准把脉和宝贵建议表示衷心感谢。他表示，专家组评价客观、点评具体、建议中肯，为学校今后的改革发展指点迷津、破解困惑，茶职院将提高政治站位，强化思想认识，把抓好诊改作为头等大事、第一要事，以高度的思想自觉和行动自觉抓紧、抓实、抓好诊改相关工作，切实提升学校人才培养质量和内部质量治理水平。诊改工作是一项周而复始、螺旋上升的过程，没有最好，只有更好，关键在行动，过程最重要。望我院</w:t>
      </w:r>
      <w:bookmarkStart w:id="28" w:name="_GoBack"/>
      <w:bookmarkEnd w:id="28"/>
      <w:r>
        <w:rPr>
          <w:rFonts w:hint="eastAsia" w:ascii="仿宋" w:hAnsi="仿宋" w:eastAsia="仿宋" w:cs="仿宋"/>
          <w:spacing w:val="8"/>
          <w:sz w:val="31"/>
          <w:szCs w:val="31"/>
          <w:lang w:val="en-US" w:eastAsia="zh-CN"/>
        </w:rPr>
        <w:t>以诊改为抓手，建立诊改运行长效机制，推进学校治理体系和治理能力现代化建设，提升学校内涵建设水平和服务经济社会发展能力，为江西职业教育创新发展高地贡献属于茶职院的力量，祝愿江西婺源茶业职业学院能够取得更加丰硕的成果和更加辉煌的业绩。</w:t>
      </w:r>
    </w:p>
    <w:p>
      <w:pPr>
        <w:spacing w:before="176" w:line="333" w:lineRule="auto"/>
        <w:ind w:left="40" w:right="111" w:firstLine="638"/>
        <w:rPr>
          <w:rFonts w:hint="eastAsia" w:ascii="仿宋" w:hAnsi="仿宋" w:eastAsia="仿宋" w:cs="仿宋"/>
          <w:spacing w:val="8"/>
          <w:sz w:val="31"/>
          <w:szCs w:val="31"/>
        </w:rPr>
      </w:pPr>
    </w:p>
    <w:p>
      <w:pPr>
        <w:spacing w:line="229" w:lineRule="auto"/>
        <w:outlineLvl w:val="1"/>
        <w:rPr>
          <w:rFonts w:hint="default" w:ascii="楷体" w:hAnsi="楷体" w:eastAsia="楷体" w:cs="楷体"/>
          <w:sz w:val="31"/>
          <w:szCs w:val="31"/>
          <w:lang w:val="en-US" w:eastAsia="zh-CN"/>
        </w:rPr>
      </w:pPr>
      <w:r>
        <w:rPr>
          <w:rFonts w:ascii="楷体" w:hAnsi="楷体" w:eastAsia="楷体" w:cs="楷体"/>
          <w:spacing w:val="7"/>
          <w:sz w:val="31"/>
          <w:szCs w:val="31"/>
          <w14:textOutline w14:w="5793" w14:cap="sq" w14:cmpd="sng">
            <w14:solidFill>
              <w14:srgbClr w14:val="000000"/>
            </w14:solidFill>
            <w14:prstDash w14:val="solid"/>
            <w14:bevel/>
          </w14:textOutline>
        </w:rPr>
        <w:t>四</w:t>
      </w:r>
      <w:r>
        <w:rPr>
          <w:rFonts w:hint="eastAsia" w:ascii="楷体" w:hAnsi="楷体" w:eastAsia="楷体" w:cs="楷体"/>
          <w:spacing w:val="7"/>
          <w:sz w:val="31"/>
          <w:szCs w:val="31"/>
          <w:lang w:eastAsia="zh-CN"/>
          <w14:textOutline w14:w="5793" w14:cap="sq" w14:cmpd="sng">
            <w14:solidFill>
              <w14:srgbClr w14:val="000000"/>
            </w14:solidFill>
            <w14:prstDash w14:val="solid"/>
            <w14:bevel/>
          </w14:textOutline>
        </w:rPr>
        <w:t>、</w:t>
      </w:r>
      <w:r>
        <w:rPr>
          <w:rFonts w:hint="eastAsia" w:ascii="楷体" w:hAnsi="楷体" w:eastAsia="楷体" w:cs="楷体"/>
          <w:spacing w:val="7"/>
          <w:sz w:val="31"/>
          <w:szCs w:val="31"/>
          <w:lang w:val="en-US" w:eastAsia="zh-CN"/>
          <w14:textOutline w14:w="5793" w14:cap="sq" w14:cmpd="sng">
            <w14:solidFill>
              <w14:srgbClr w14:val="000000"/>
            </w14:solidFill>
            <w14:prstDash w14:val="solid"/>
            <w14:bevel/>
          </w14:textOutline>
        </w:rPr>
        <w:t>经费投入</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在落实政策方面，我院坚决贯彻教育部、省市教育部门 的办学政策和学院党委的办学精神，积极落实好教育政策， 努力争取科研经费、技术支持资金，提升教学及科研服务质 量，探索学院特色发展道路。</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我院主要办学经费来源是市财政拨款、学费收入。2023年市财政拨款2905.52万元，其中高职财政专项拨款1018.64万元；技术服务经费到款方面：横向技术到款额0万元;纵向经费到款额18万元，其中赣东北三区人才支持计划项目8万元，省级科技专项10万。技术交易到款额0元，专利成果转化到款额0元，非学历培训到账经费0元。</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2023年生均拨款为4969.63元/人,2023年生均财政专项</w:t>
      </w:r>
      <w:r>
        <w:rPr>
          <w:rFonts w:hint="eastAsia" w:ascii="仿宋" w:hAnsi="仿宋" w:eastAsia="仿宋" w:cs="仿宋"/>
          <w:spacing w:val="8"/>
          <w:sz w:val="31"/>
          <w:szCs w:val="31"/>
          <w:lang w:val="en-US" w:eastAsia="zh-CN"/>
        </w:rPr>
        <w:t>为</w:t>
      </w:r>
      <w:r>
        <w:rPr>
          <w:rFonts w:hint="eastAsia" w:ascii="仿宋" w:hAnsi="仿宋" w:eastAsia="仿宋" w:cs="仿宋"/>
          <w:spacing w:val="8"/>
          <w:sz w:val="31"/>
          <w:szCs w:val="31"/>
        </w:rPr>
        <w:t>4018.36元/人。企业提供设备值0元，我院生均实习经费补贴0元，生均财政专项补贴0元。实习保险补贴方面:跟岗补贴5元/人(跟岗实习0人)。生均实习保险补贴30元/人，其中顶岗实习补贴25元/人(顶岗实习984人)，生均实习校方责任险5元/人。</w:t>
      </w:r>
    </w:p>
    <w:p>
      <w:pPr>
        <w:spacing w:before="1" w:line="235" w:lineRule="auto"/>
        <w:outlineLvl w:val="0"/>
        <w:rPr>
          <w:rFonts w:ascii="黑体" w:hAnsi="黑体" w:eastAsia="黑体" w:cs="黑体"/>
          <w:sz w:val="31"/>
          <w:szCs w:val="31"/>
        </w:rPr>
      </w:pPr>
      <w:r>
        <w:rPr>
          <w:rFonts w:hint="eastAsia" w:ascii="黑体" w:hAnsi="黑体" w:eastAsia="黑体" w:cs="黑体"/>
          <w:spacing w:val="10"/>
          <w:sz w:val="31"/>
          <w:szCs w:val="31"/>
          <w:lang w:val="en-US" w:eastAsia="zh-CN"/>
          <w14:textOutline w14:w="5793" w14:cap="sq" w14:cmpd="sng">
            <w14:solidFill>
              <w14:srgbClr w14:val="000000"/>
            </w14:solidFill>
            <w14:prstDash w14:val="solid"/>
            <w14:bevel/>
          </w14:textOutline>
        </w:rPr>
        <w:t xml:space="preserve">第六部分  </w:t>
      </w:r>
      <w:r>
        <w:rPr>
          <w:rFonts w:ascii="黑体" w:hAnsi="黑体" w:eastAsia="黑体" w:cs="黑体"/>
          <w:spacing w:val="10"/>
          <w:sz w:val="31"/>
          <w:szCs w:val="31"/>
          <w14:textOutline w14:w="5793" w14:cap="sq" w14:cmpd="sng">
            <w14:solidFill>
              <w14:srgbClr w14:val="000000"/>
            </w14:solidFill>
            <w14:prstDash w14:val="solid"/>
            <w14:bevel/>
          </w14:textOutline>
        </w:rPr>
        <w:t>面临挑战</w:t>
      </w:r>
    </w:p>
    <w:p>
      <w:pPr>
        <w:spacing w:before="163" w:line="238" w:lineRule="auto"/>
        <w:outlineLvl w:val="1"/>
        <w:rPr>
          <w:rFonts w:ascii="楷体" w:hAnsi="楷体" w:eastAsia="楷体" w:cs="楷体"/>
          <w:sz w:val="31"/>
          <w:szCs w:val="31"/>
        </w:rPr>
      </w:pPr>
      <w:r>
        <w:rPr>
          <w:rFonts w:ascii="楷体" w:hAnsi="楷体" w:eastAsia="楷体" w:cs="楷体"/>
          <w:spacing w:val="4"/>
          <w:sz w:val="31"/>
          <w:szCs w:val="31"/>
          <w14:textOutline w14:w="5793" w14:cap="sq" w14:cmpd="sng">
            <w14:solidFill>
              <w14:srgbClr w14:val="000000"/>
            </w14:solidFill>
            <w14:prstDash w14:val="solid"/>
            <w14:bevel/>
          </w14:textOutline>
        </w:rPr>
        <w:t>一</w:t>
      </w:r>
      <w:r>
        <w:rPr>
          <w:rFonts w:hint="eastAsia" w:ascii="楷体" w:hAnsi="楷体" w:eastAsia="楷体" w:cs="楷体"/>
          <w:spacing w:val="4"/>
          <w:sz w:val="31"/>
          <w:szCs w:val="31"/>
          <w:lang w:eastAsia="zh-CN"/>
          <w14:textOutline w14:w="5793" w14:cap="sq" w14:cmpd="sng">
            <w14:solidFill>
              <w14:srgbClr w14:val="000000"/>
            </w14:solidFill>
            <w14:prstDash w14:val="solid"/>
            <w14:bevel/>
          </w14:textOutline>
        </w:rPr>
        <w:t>、</w:t>
      </w:r>
      <w:r>
        <w:rPr>
          <w:rFonts w:ascii="楷体" w:hAnsi="楷体" w:eastAsia="楷体" w:cs="楷体"/>
          <w:spacing w:val="2"/>
          <w:sz w:val="31"/>
          <w:szCs w:val="31"/>
          <w14:textOutline w14:w="5793" w14:cap="sq" w14:cmpd="sng">
            <w14:solidFill>
              <w14:srgbClr w14:val="000000"/>
            </w14:solidFill>
            <w14:prstDash w14:val="solid"/>
            <w14:bevel/>
          </w14:textOutline>
        </w:rPr>
        <w:t>面临的主要挑战</w:t>
      </w:r>
    </w:p>
    <w:p>
      <w:pPr>
        <w:spacing w:before="160" w:line="416" w:lineRule="exact"/>
        <w:ind w:left="689"/>
        <w:outlineLvl w:val="2"/>
      </w:pPr>
      <w:r>
        <w:rPr>
          <w:rFonts w:ascii="仿宋" w:hAnsi="仿宋" w:eastAsia="仿宋" w:cs="仿宋"/>
          <w:spacing w:val="14"/>
          <w:position w:val="2"/>
          <w:sz w:val="31"/>
          <w:szCs w:val="31"/>
          <w14:textOutline w14:w="5793" w14:cap="sq" w14:cmpd="sng">
            <w14:solidFill>
              <w14:srgbClr w14:val="000000"/>
            </w14:solidFill>
            <w14:prstDash w14:val="solid"/>
            <w14:bevel/>
          </w14:textOutline>
        </w:rPr>
        <w:t>1</w:t>
      </w:r>
      <w:r>
        <w:rPr>
          <w:rFonts w:ascii="仿宋" w:hAnsi="仿宋" w:eastAsia="仿宋" w:cs="仿宋"/>
          <w:spacing w:val="8"/>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1 </w:t>
      </w:r>
      <w:r>
        <w:rPr>
          <w:rFonts w:ascii="仿宋" w:hAnsi="仿宋" w:eastAsia="仿宋" w:cs="仿宋"/>
          <w:spacing w:val="7"/>
          <w:position w:val="2"/>
          <w:sz w:val="31"/>
          <w:szCs w:val="31"/>
          <w14:textOutline w14:w="5793" w14:cap="sq" w14:cmpd="sng">
            <w14:solidFill>
              <w14:srgbClr w14:val="000000"/>
            </w14:solidFill>
            <w14:prstDash w14:val="solid"/>
            <w14:bevel/>
          </w14:textOutline>
        </w:rPr>
        <w:t>产教融合需要进一步拓宽</w:t>
      </w:r>
    </w:p>
    <w:p>
      <w:pPr>
        <w:spacing w:line="278" w:lineRule="auto"/>
        <w:rPr>
          <w:rFonts w:ascii="Arial"/>
          <w:sz w:val="21"/>
        </w:rPr>
      </w:pPr>
    </w:p>
    <w:p>
      <w:pPr>
        <w:spacing w:before="101" w:line="333" w:lineRule="auto"/>
        <w:ind w:left="35" w:firstLine="696"/>
        <w:rPr>
          <w:rFonts w:ascii="仿宋" w:hAnsi="仿宋" w:eastAsia="仿宋" w:cs="仿宋"/>
          <w:sz w:val="31"/>
          <w:szCs w:val="31"/>
        </w:rPr>
      </w:pPr>
      <w:r>
        <w:rPr>
          <w:rFonts w:ascii="仿宋" w:hAnsi="仿宋" w:eastAsia="仿宋" w:cs="仿宋"/>
          <w:spacing w:val="7"/>
          <w:sz w:val="31"/>
          <w:szCs w:val="31"/>
        </w:rPr>
        <w:t>目</w:t>
      </w:r>
      <w:r>
        <w:rPr>
          <w:rFonts w:ascii="仿宋" w:hAnsi="仿宋" w:eastAsia="仿宋" w:cs="仿宋"/>
          <w:spacing w:val="6"/>
          <w:sz w:val="31"/>
          <w:szCs w:val="31"/>
        </w:rPr>
        <w:t>前婺女洲产教融合试点仅限于旅游系专业，其他专业</w:t>
      </w:r>
      <w:r>
        <w:rPr>
          <w:rFonts w:ascii="仿宋" w:hAnsi="仿宋" w:eastAsia="仿宋" w:cs="仿宋"/>
          <w:sz w:val="31"/>
          <w:szCs w:val="31"/>
        </w:rPr>
        <w:t xml:space="preserve"> </w:t>
      </w:r>
      <w:r>
        <w:rPr>
          <w:rFonts w:ascii="仿宋" w:hAnsi="仿宋" w:eastAsia="仿宋" w:cs="仿宋"/>
          <w:spacing w:val="7"/>
          <w:sz w:val="31"/>
          <w:szCs w:val="31"/>
        </w:rPr>
        <w:t>尚</w:t>
      </w:r>
      <w:r>
        <w:rPr>
          <w:rFonts w:ascii="仿宋" w:hAnsi="仿宋" w:eastAsia="仿宋" w:cs="仿宋"/>
          <w:spacing w:val="6"/>
          <w:sz w:val="31"/>
          <w:szCs w:val="31"/>
        </w:rPr>
        <w:t>未开展产教融合，导致其他专业建设中企业参与深度不足，</w:t>
      </w:r>
      <w:r>
        <w:rPr>
          <w:rFonts w:ascii="仿宋" w:hAnsi="仿宋" w:eastAsia="仿宋" w:cs="仿宋"/>
          <w:sz w:val="31"/>
          <w:szCs w:val="31"/>
        </w:rPr>
        <w:t xml:space="preserve"> </w:t>
      </w:r>
      <w:r>
        <w:rPr>
          <w:rFonts w:ascii="仿宋" w:hAnsi="仿宋" w:eastAsia="仿宋" w:cs="仿宋"/>
          <w:spacing w:val="14"/>
          <w:sz w:val="31"/>
          <w:szCs w:val="31"/>
        </w:rPr>
        <w:t>社</w:t>
      </w:r>
      <w:r>
        <w:rPr>
          <w:rFonts w:ascii="仿宋" w:hAnsi="仿宋" w:eastAsia="仿宋" w:cs="仿宋"/>
          <w:spacing w:val="7"/>
          <w:sz w:val="31"/>
          <w:szCs w:val="31"/>
        </w:rPr>
        <w:t>会适应性</w:t>
      </w:r>
      <w:r>
        <w:rPr>
          <w:rFonts w:hint="eastAsia" w:ascii="仿宋" w:hAnsi="仿宋" w:eastAsia="仿宋" w:cs="仿宋"/>
          <w:spacing w:val="7"/>
          <w:sz w:val="31"/>
          <w:szCs w:val="31"/>
          <w:lang w:val="en-US" w:eastAsia="zh-CN"/>
        </w:rPr>
        <w:t>有待于</w:t>
      </w:r>
      <w:r>
        <w:rPr>
          <w:rFonts w:ascii="仿宋" w:hAnsi="仿宋" w:eastAsia="仿宋" w:cs="仿宋"/>
          <w:spacing w:val="7"/>
          <w:sz w:val="31"/>
          <w:szCs w:val="31"/>
        </w:rPr>
        <w:t>进一步提升。</w:t>
      </w:r>
    </w:p>
    <w:p>
      <w:pPr>
        <w:spacing w:line="416" w:lineRule="exact"/>
        <w:ind w:left="669"/>
        <w:outlineLvl w:val="2"/>
        <w:rPr>
          <w:rFonts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1.</w:t>
      </w:r>
      <w:r>
        <w:rPr>
          <w:rFonts w:ascii="仿宋" w:hAnsi="仿宋" w:eastAsia="仿宋" w:cs="仿宋"/>
          <w:spacing w:val="11"/>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9"/>
          <w:position w:val="2"/>
          <w:sz w:val="31"/>
          <w:szCs w:val="31"/>
          <w14:textOutline w14:w="5793" w14:cap="sq" w14:cmpd="sng">
            <w14:solidFill>
              <w14:srgbClr w14:val="000000"/>
            </w14:solidFill>
            <w14:prstDash w14:val="solid"/>
            <w14:bevel/>
          </w14:textOutline>
        </w:rPr>
        <w:t>教师队伍需要进一步扩充</w:t>
      </w:r>
    </w:p>
    <w:p>
      <w:pPr>
        <w:spacing w:before="142" w:line="227" w:lineRule="auto"/>
        <w:ind w:left="675"/>
        <w:rPr>
          <w:rFonts w:ascii="仿宋" w:hAnsi="仿宋" w:eastAsia="仿宋" w:cs="仿宋"/>
          <w:sz w:val="31"/>
          <w:szCs w:val="31"/>
        </w:rPr>
      </w:pPr>
      <w:r>
        <w:rPr>
          <w:rFonts w:ascii="仿宋" w:hAnsi="仿宋" w:eastAsia="仿宋" w:cs="仿宋"/>
          <w:spacing w:val="-6"/>
          <w:sz w:val="31"/>
          <w:szCs w:val="31"/>
        </w:rPr>
        <w:t>按照 18:1</w:t>
      </w:r>
      <w:r>
        <w:rPr>
          <w:rFonts w:ascii="仿宋" w:hAnsi="仿宋" w:eastAsia="仿宋" w:cs="仿宋"/>
          <w:spacing w:val="-4"/>
          <w:sz w:val="31"/>
          <w:szCs w:val="31"/>
        </w:rPr>
        <w:t xml:space="preserve"> </w:t>
      </w:r>
      <w:r>
        <w:rPr>
          <w:rFonts w:ascii="仿宋" w:hAnsi="仿宋" w:eastAsia="仿宋" w:cs="仿宋"/>
          <w:spacing w:val="-3"/>
          <w:sz w:val="31"/>
          <w:szCs w:val="31"/>
        </w:rPr>
        <w:t>的教师配备要求，目前我院教师数量仍然不</w:t>
      </w:r>
    </w:p>
    <w:p>
      <w:pPr>
        <w:spacing w:before="180" w:line="333" w:lineRule="auto"/>
        <w:ind w:left="36" w:right="250" w:hanging="2"/>
        <w:rPr>
          <w:rFonts w:ascii="Arial"/>
          <w:sz w:val="21"/>
        </w:rPr>
      </w:pPr>
      <w:r>
        <w:rPr>
          <w:rFonts w:ascii="仿宋" w:hAnsi="仿宋" w:eastAsia="仿宋" w:cs="仿宋"/>
          <w:spacing w:val="16"/>
          <w:sz w:val="31"/>
          <w:szCs w:val="31"/>
        </w:rPr>
        <w:t>足</w:t>
      </w:r>
      <w:r>
        <w:rPr>
          <w:rFonts w:ascii="仿宋" w:hAnsi="仿宋" w:eastAsia="仿宋" w:cs="仿宋"/>
          <w:spacing w:val="15"/>
          <w:sz w:val="31"/>
          <w:szCs w:val="31"/>
        </w:rPr>
        <w:t>，</w:t>
      </w:r>
      <w:r>
        <w:rPr>
          <w:rFonts w:ascii="仿宋" w:hAnsi="仿宋" w:eastAsia="仿宋" w:cs="仿宋"/>
          <w:spacing w:val="8"/>
          <w:sz w:val="31"/>
          <w:szCs w:val="31"/>
        </w:rPr>
        <w:t>仍然存在教师超负荷运转、工作压力大等现象。师资队</w:t>
      </w:r>
      <w:r>
        <w:rPr>
          <w:rFonts w:ascii="仿宋" w:hAnsi="仿宋" w:eastAsia="仿宋" w:cs="仿宋"/>
          <w:sz w:val="31"/>
          <w:szCs w:val="31"/>
        </w:rPr>
        <w:t xml:space="preserve"> </w:t>
      </w:r>
      <w:r>
        <w:rPr>
          <w:rFonts w:ascii="仿宋" w:hAnsi="仿宋" w:eastAsia="仿宋" w:cs="仿宋"/>
          <w:spacing w:val="4"/>
          <w:sz w:val="31"/>
          <w:szCs w:val="31"/>
        </w:rPr>
        <w:t>伍中， 尚无</w:t>
      </w:r>
      <w:r>
        <w:rPr>
          <w:rFonts w:ascii="仿宋" w:hAnsi="仿宋" w:eastAsia="仿宋" w:cs="仿宋"/>
          <w:spacing w:val="2"/>
          <w:sz w:val="31"/>
          <w:szCs w:val="31"/>
        </w:rPr>
        <w:t>博士学位教师，部分年轻教师职称还有待提升，</w:t>
      </w:r>
      <w:r>
        <w:rPr>
          <w:rFonts w:ascii="仿宋" w:hAnsi="仿宋" w:eastAsia="仿宋" w:cs="仿宋"/>
          <w:sz w:val="31"/>
          <w:szCs w:val="31"/>
        </w:rPr>
        <w:t xml:space="preserve"> </w:t>
      </w:r>
      <w:r>
        <w:rPr>
          <w:rFonts w:ascii="仿宋" w:hAnsi="仿宋" w:eastAsia="仿宋" w:cs="仿宋"/>
          <w:spacing w:val="14"/>
          <w:sz w:val="31"/>
          <w:szCs w:val="31"/>
        </w:rPr>
        <w:t>仍</w:t>
      </w:r>
      <w:r>
        <w:rPr>
          <w:rFonts w:ascii="仿宋" w:hAnsi="仿宋" w:eastAsia="仿宋" w:cs="仿宋"/>
          <w:spacing w:val="8"/>
          <w:sz w:val="31"/>
          <w:szCs w:val="31"/>
        </w:rPr>
        <w:t>需</w:t>
      </w:r>
      <w:r>
        <w:rPr>
          <w:rFonts w:ascii="仿宋" w:hAnsi="仿宋" w:eastAsia="仿宋" w:cs="仿宋"/>
          <w:spacing w:val="7"/>
          <w:sz w:val="31"/>
          <w:szCs w:val="31"/>
        </w:rPr>
        <w:t>进一步加大教师培养力度。</w:t>
      </w:r>
    </w:p>
    <w:p>
      <w:pPr>
        <w:spacing w:line="278" w:lineRule="auto"/>
        <w:rPr>
          <w:rFonts w:ascii="Arial"/>
          <w:sz w:val="21"/>
        </w:rPr>
      </w:pPr>
    </w:p>
    <w:p>
      <w:pPr>
        <w:spacing w:line="236" w:lineRule="auto"/>
        <w:outlineLvl w:val="1"/>
        <w:rPr>
          <w:rFonts w:ascii="楷体" w:hAnsi="楷体" w:eastAsia="楷体" w:cs="楷体"/>
          <w:sz w:val="31"/>
          <w:szCs w:val="31"/>
        </w:rPr>
      </w:pPr>
      <w:r>
        <w:rPr>
          <w:rFonts w:ascii="楷体" w:hAnsi="楷体" w:eastAsia="楷体" w:cs="楷体"/>
          <w:spacing w:val="22"/>
          <w:sz w:val="31"/>
          <w:szCs w:val="31"/>
          <w14:textOutline w14:w="5793" w14:cap="sq" w14:cmpd="sng">
            <w14:solidFill>
              <w14:srgbClr w14:val="000000"/>
            </w14:solidFill>
            <w14:prstDash w14:val="solid"/>
            <w14:bevel/>
          </w14:textOutline>
        </w:rPr>
        <w:t>二</w:t>
      </w:r>
      <w:r>
        <w:rPr>
          <w:rFonts w:hint="eastAsia" w:ascii="楷体" w:hAnsi="楷体" w:eastAsia="楷体" w:cs="楷体"/>
          <w:spacing w:val="22"/>
          <w:sz w:val="31"/>
          <w:szCs w:val="31"/>
          <w:lang w:eastAsia="zh-CN"/>
          <w14:textOutline w14:w="5793" w14:cap="sq" w14:cmpd="sng">
            <w14:solidFill>
              <w14:srgbClr w14:val="000000"/>
            </w14:solidFill>
            <w14:prstDash w14:val="solid"/>
            <w14:bevel/>
          </w14:textOutline>
        </w:rPr>
        <w:t>、</w:t>
      </w:r>
      <w:r>
        <w:rPr>
          <w:rFonts w:ascii="楷体" w:hAnsi="楷体" w:eastAsia="楷体" w:cs="楷体"/>
          <w:spacing w:val="22"/>
          <w:sz w:val="31"/>
          <w:szCs w:val="31"/>
          <w14:textOutline w14:w="5793" w14:cap="sq" w14:cmpd="sng">
            <w14:solidFill>
              <w14:srgbClr w14:val="000000"/>
            </w14:solidFill>
            <w14:prstDash w14:val="solid"/>
            <w14:bevel/>
          </w14:textOutline>
        </w:rPr>
        <w:t>下一步计划</w:t>
      </w:r>
    </w:p>
    <w:p>
      <w:pPr>
        <w:spacing w:before="165" w:line="416" w:lineRule="exact"/>
        <w:ind w:left="689"/>
        <w:outlineLvl w:val="2"/>
        <w:rPr>
          <w:rFonts w:ascii="仿宋" w:hAnsi="仿宋" w:eastAsia="仿宋" w:cs="仿宋"/>
          <w:sz w:val="31"/>
          <w:szCs w:val="31"/>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2.</w:t>
      </w:r>
      <w:r>
        <w:rPr>
          <w:rFonts w:ascii="仿宋" w:hAnsi="仿宋" w:eastAsia="仿宋" w:cs="仿宋"/>
          <w:spacing w:val="8"/>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8"/>
          <w:position w:val="2"/>
          <w:sz w:val="31"/>
          <w:szCs w:val="31"/>
          <w14:textOutline w14:w="5793" w14:cap="sq" w14:cmpd="sng">
            <w14:solidFill>
              <w14:srgbClr w14:val="000000"/>
            </w14:solidFill>
            <w14:prstDash w14:val="solid"/>
            <w14:bevel/>
          </w14:textOutline>
        </w:rPr>
        <w:t>进一步健全现代职业教育制度</w:t>
      </w:r>
    </w:p>
    <w:p>
      <w:pPr>
        <w:spacing w:before="148" w:line="333" w:lineRule="auto"/>
        <w:ind w:left="6" w:right="248" w:firstLine="674"/>
        <w:rPr>
          <w:rFonts w:ascii="仿宋" w:hAnsi="仿宋" w:eastAsia="仿宋" w:cs="仿宋"/>
          <w:sz w:val="31"/>
          <w:szCs w:val="31"/>
        </w:rPr>
      </w:pPr>
      <w:r>
        <w:rPr>
          <w:rFonts w:ascii="仿宋" w:hAnsi="仿宋" w:eastAsia="仿宋" w:cs="仿宋"/>
          <w:spacing w:val="12"/>
          <w:sz w:val="31"/>
          <w:szCs w:val="31"/>
          <w14:textOutline w14:w="5793" w14:cap="sq" w14:cmpd="sng">
            <w14:solidFill>
              <w14:srgbClr w14:val="000000"/>
            </w14:solidFill>
            <w14:prstDash w14:val="solid"/>
            <w14:bevel/>
          </w14:textOutline>
        </w:rPr>
        <w:t>一</w:t>
      </w:r>
      <w:r>
        <w:rPr>
          <w:rFonts w:ascii="仿宋" w:hAnsi="仿宋" w:eastAsia="仿宋" w:cs="仿宋"/>
          <w:spacing w:val="8"/>
          <w:sz w:val="31"/>
          <w:szCs w:val="31"/>
          <w14:textOutline w14:w="5793" w14:cap="sq" w14:cmpd="sng">
            <w14:solidFill>
              <w14:srgbClr w14:val="000000"/>
            </w14:solidFill>
            <w14:prstDash w14:val="solid"/>
            <w14:bevel/>
          </w14:textOutline>
        </w:rPr>
        <w:t>是</w:t>
      </w:r>
      <w:r>
        <w:rPr>
          <w:rFonts w:ascii="仿宋" w:hAnsi="仿宋" w:eastAsia="仿宋" w:cs="仿宋"/>
          <w:spacing w:val="8"/>
          <w:sz w:val="31"/>
          <w:szCs w:val="31"/>
        </w:rPr>
        <w:t>建立健全职业教育与普通教育的学习成果融通、互</w:t>
      </w:r>
      <w:r>
        <w:rPr>
          <w:rFonts w:ascii="仿宋" w:hAnsi="仿宋" w:eastAsia="仿宋" w:cs="仿宋"/>
          <w:sz w:val="31"/>
          <w:szCs w:val="31"/>
        </w:rPr>
        <w:t xml:space="preserve"> </w:t>
      </w:r>
      <w:r>
        <w:rPr>
          <w:rFonts w:ascii="仿宋" w:hAnsi="仿宋" w:eastAsia="仿宋" w:cs="仿宋"/>
          <w:spacing w:val="18"/>
          <w:sz w:val="31"/>
          <w:szCs w:val="31"/>
        </w:rPr>
        <w:t>认</w:t>
      </w:r>
      <w:r>
        <w:rPr>
          <w:rFonts w:ascii="仿宋" w:hAnsi="仿宋" w:eastAsia="仿宋" w:cs="仿宋"/>
          <w:spacing w:val="17"/>
          <w:sz w:val="31"/>
          <w:szCs w:val="31"/>
        </w:rPr>
        <w:t>制</w:t>
      </w:r>
      <w:r>
        <w:rPr>
          <w:rFonts w:ascii="仿宋" w:hAnsi="仿宋" w:eastAsia="仿宋" w:cs="仿宋"/>
          <w:spacing w:val="9"/>
          <w:sz w:val="31"/>
          <w:szCs w:val="31"/>
        </w:rPr>
        <w:t>度，打通学院与普通高校教学合作壁垒。</w:t>
      </w:r>
      <w:r>
        <w:rPr>
          <w:rFonts w:ascii="仿宋" w:hAnsi="仿宋" w:eastAsia="仿宋" w:cs="仿宋"/>
          <w:spacing w:val="9"/>
          <w:sz w:val="31"/>
          <w:szCs w:val="31"/>
          <w14:textOutline w14:w="5793" w14:cap="sq" w14:cmpd="sng">
            <w14:solidFill>
              <w14:srgbClr w14:val="000000"/>
            </w14:solidFill>
            <w14:prstDash w14:val="solid"/>
            <w14:bevel/>
          </w14:textOutline>
        </w:rPr>
        <w:t>二是</w:t>
      </w:r>
      <w:r>
        <w:rPr>
          <w:rFonts w:ascii="仿宋" w:hAnsi="仿宋" w:eastAsia="仿宋" w:cs="仿宋"/>
          <w:spacing w:val="9"/>
          <w:sz w:val="31"/>
          <w:szCs w:val="31"/>
        </w:rPr>
        <w:t>完善产教</w:t>
      </w:r>
      <w:r>
        <w:rPr>
          <w:rFonts w:ascii="仿宋" w:hAnsi="仿宋" w:eastAsia="仿宋" w:cs="仿宋"/>
          <w:sz w:val="31"/>
          <w:szCs w:val="31"/>
        </w:rPr>
        <w:t xml:space="preserve"> </w:t>
      </w:r>
      <w:r>
        <w:rPr>
          <w:rFonts w:ascii="仿宋" w:hAnsi="仿宋" w:eastAsia="仿宋" w:cs="仿宋"/>
          <w:spacing w:val="18"/>
          <w:sz w:val="31"/>
          <w:szCs w:val="31"/>
        </w:rPr>
        <w:t>融</w:t>
      </w:r>
      <w:r>
        <w:rPr>
          <w:rFonts w:ascii="仿宋" w:hAnsi="仿宋" w:eastAsia="仿宋" w:cs="仿宋"/>
          <w:spacing w:val="17"/>
          <w:sz w:val="31"/>
          <w:szCs w:val="31"/>
        </w:rPr>
        <w:t>合</w:t>
      </w:r>
      <w:r>
        <w:rPr>
          <w:rFonts w:ascii="仿宋" w:hAnsi="仿宋" w:eastAsia="仿宋" w:cs="仿宋"/>
          <w:spacing w:val="9"/>
          <w:sz w:val="31"/>
          <w:szCs w:val="31"/>
        </w:rPr>
        <w:t>、校企合作制度体系，确保产教融合、校企合作有规可</w:t>
      </w:r>
      <w:r>
        <w:rPr>
          <w:rFonts w:ascii="仿宋" w:hAnsi="仿宋" w:eastAsia="仿宋" w:cs="仿宋"/>
          <w:sz w:val="31"/>
          <w:szCs w:val="31"/>
        </w:rPr>
        <w:t xml:space="preserve"> </w:t>
      </w:r>
      <w:r>
        <w:rPr>
          <w:rFonts w:ascii="仿宋" w:hAnsi="仿宋" w:eastAsia="仿宋" w:cs="仿宋"/>
          <w:spacing w:val="18"/>
          <w:sz w:val="31"/>
          <w:szCs w:val="31"/>
        </w:rPr>
        <w:t>依、</w:t>
      </w:r>
      <w:r>
        <w:rPr>
          <w:rFonts w:ascii="仿宋" w:hAnsi="仿宋" w:eastAsia="仿宋" w:cs="仿宋"/>
          <w:spacing w:val="11"/>
          <w:sz w:val="31"/>
          <w:szCs w:val="31"/>
        </w:rPr>
        <w:t>有</w:t>
      </w:r>
      <w:r>
        <w:rPr>
          <w:rFonts w:ascii="仿宋" w:hAnsi="仿宋" w:eastAsia="仿宋" w:cs="仿宋"/>
          <w:spacing w:val="9"/>
          <w:sz w:val="31"/>
          <w:szCs w:val="31"/>
        </w:rPr>
        <w:t>序推进。</w:t>
      </w:r>
      <w:r>
        <w:rPr>
          <w:rFonts w:ascii="仿宋" w:hAnsi="仿宋" w:eastAsia="仿宋" w:cs="仿宋"/>
          <w:spacing w:val="9"/>
          <w:sz w:val="31"/>
          <w:szCs w:val="31"/>
          <w14:textOutline w14:w="5793" w14:cap="sq" w14:cmpd="sng">
            <w14:solidFill>
              <w14:srgbClr w14:val="000000"/>
            </w14:solidFill>
            <w14:prstDash w14:val="solid"/>
            <w14:bevel/>
          </w14:textOutline>
        </w:rPr>
        <w:t>三是</w:t>
      </w:r>
      <w:r>
        <w:rPr>
          <w:rFonts w:ascii="仿宋" w:hAnsi="仿宋" w:eastAsia="仿宋" w:cs="仿宋"/>
          <w:spacing w:val="9"/>
          <w:sz w:val="31"/>
          <w:szCs w:val="31"/>
        </w:rPr>
        <w:t>继续拓宽技能证书培训和认证。在现有</w:t>
      </w:r>
      <w:r>
        <w:rPr>
          <w:rFonts w:ascii="仿宋" w:hAnsi="仿宋" w:eastAsia="仿宋" w:cs="仿宋"/>
          <w:sz w:val="31"/>
          <w:szCs w:val="31"/>
        </w:rPr>
        <w:t xml:space="preserve"> </w:t>
      </w:r>
      <w:r>
        <w:rPr>
          <w:rFonts w:ascii="仿宋" w:hAnsi="仿宋" w:eastAsia="仿宋" w:cs="仿宋"/>
          <w:spacing w:val="30"/>
          <w:sz w:val="31"/>
          <w:szCs w:val="31"/>
        </w:rPr>
        <w:t>“</w:t>
      </w:r>
      <w:r>
        <w:rPr>
          <w:rFonts w:ascii="仿宋" w:hAnsi="仿宋" w:eastAsia="仿宋" w:cs="仿宋"/>
          <w:spacing w:val="16"/>
          <w:sz w:val="31"/>
          <w:szCs w:val="31"/>
        </w:rPr>
        <w:t>1</w:t>
      </w:r>
      <w:r>
        <w:rPr>
          <w:rFonts w:ascii="仿宋" w:hAnsi="仿宋" w:eastAsia="仿宋" w:cs="仿宋"/>
          <w:spacing w:val="15"/>
          <w:sz w:val="31"/>
          <w:szCs w:val="31"/>
        </w:rPr>
        <w:t>+</w:t>
      </w:r>
      <w:r>
        <w:rPr>
          <w:rFonts w:ascii="仿宋" w:hAnsi="仿宋" w:eastAsia="仿宋" w:cs="仿宋"/>
          <w:sz w:val="31"/>
          <w:szCs w:val="31"/>
        </w:rPr>
        <w:t>X</w:t>
      </w:r>
      <w:r>
        <w:rPr>
          <w:rFonts w:ascii="仿宋" w:hAnsi="仿宋" w:eastAsia="仿宋" w:cs="仿宋"/>
          <w:spacing w:val="15"/>
          <w:sz w:val="31"/>
          <w:szCs w:val="31"/>
        </w:rPr>
        <w:t>”证书的基础上，继续拓宽不同专业的技能培训，使</w:t>
      </w:r>
      <w:r>
        <w:rPr>
          <w:rFonts w:ascii="仿宋" w:hAnsi="仿宋" w:eastAsia="仿宋" w:cs="仿宋"/>
          <w:sz w:val="31"/>
          <w:szCs w:val="31"/>
        </w:rPr>
        <w:t xml:space="preserve"> </w:t>
      </w:r>
      <w:r>
        <w:rPr>
          <w:rFonts w:ascii="仿宋" w:hAnsi="仿宋" w:eastAsia="仿宋" w:cs="仿宋"/>
          <w:spacing w:val="18"/>
          <w:sz w:val="31"/>
          <w:szCs w:val="31"/>
        </w:rPr>
        <w:t>学</w:t>
      </w:r>
      <w:r>
        <w:rPr>
          <w:rFonts w:ascii="仿宋" w:hAnsi="仿宋" w:eastAsia="仿宋" w:cs="仿宋"/>
          <w:spacing w:val="10"/>
          <w:sz w:val="31"/>
          <w:szCs w:val="31"/>
        </w:rPr>
        <w:t>生</w:t>
      </w:r>
      <w:r>
        <w:rPr>
          <w:rFonts w:ascii="仿宋" w:hAnsi="仿宋" w:eastAsia="仿宋" w:cs="仿宋"/>
          <w:spacing w:val="9"/>
          <w:sz w:val="31"/>
          <w:szCs w:val="31"/>
        </w:rPr>
        <w:t>获得更多的职业技能证书。</w:t>
      </w:r>
    </w:p>
    <w:p>
      <w:pPr>
        <w:spacing w:line="417" w:lineRule="exact"/>
        <w:ind w:left="669"/>
        <w:outlineLvl w:val="2"/>
        <w:rPr>
          <w:rFonts w:ascii="仿宋" w:hAnsi="仿宋" w:eastAsia="仿宋" w:cs="仿宋"/>
          <w:sz w:val="31"/>
          <w:szCs w:val="31"/>
        </w:rPr>
      </w:pPr>
      <w:r>
        <w:rPr>
          <w:rFonts w:ascii="仿宋" w:hAnsi="仿宋" w:eastAsia="仿宋" w:cs="仿宋"/>
          <w:spacing w:val="11"/>
          <w:position w:val="2"/>
          <w:sz w:val="31"/>
          <w:szCs w:val="31"/>
          <w14:textOutline w14:w="5793" w14:cap="sq" w14:cmpd="sng">
            <w14:solidFill>
              <w14:srgbClr w14:val="000000"/>
            </w14:solidFill>
            <w14:prstDash w14:val="solid"/>
            <w14:bevel/>
          </w14:textOutline>
        </w:rPr>
        <w:t>2</w:t>
      </w:r>
      <w:r>
        <w:rPr>
          <w:rFonts w:ascii="仿宋" w:hAnsi="仿宋" w:eastAsia="仿宋" w:cs="仿宋"/>
          <w:spacing w:val="9"/>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2 </w:t>
      </w:r>
      <w:r>
        <w:rPr>
          <w:rFonts w:ascii="仿宋" w:hAnsi="仿宋" w:eastAsia="仿宋" w:cs="仿宋"/>
          <w:spacing w:val="9"/>
          <w:position w:val="2"/>
          <w:sz w:val="31"/>
          <w:szCs w:val="31"/>
          <w14:textOutline w14:w="5793" w14:cap="sq" w14:cmpd="sng">
            <w14:solidFill>
              <w14:srgbClr w14:val="000000"/>
            </w14:solidFill>
            <w14:prstDash w14:val="solid"/>
            <w14:bevel/>
          </w14:textOutline>
        </w:rPr>
        <w:t>进一步加快产教融合推广</w:t>
      </w:r>
    </w:p>
    <w:p>
      <w:pPr>
        <w:spacing w:before="141" w:line="334" w:lineRule="auto"/>
        <w:ind w:left="35" w:right="2" w:firstLine="643"/>
        <w:rPr>
          <w:rFonts w:ascii="仿宋" w:hAnsi="仿宋" w:eastAsia="仿宋" w:cs="仿宋"/>
          <w:sz w:val="31"/>
          <w:szCs w:val="31"/>
        </w:rPr>
      </w:pPr>
      <w:r>
        <w:rPr>
          <w:rFonts w:ascii="仿宋" w:hAnsi="仿宋" w:eastAsia="仿宋" w:cs="仿宋"/>
          <w:spacing w:val="10"/>
          <w:sz w:val="31"/>
          <w:szCs w:val="31"/>
        </w:rPr>
        <w:t>在婺</w:t>
      </w:r>
      <w:r>
        <w:rPr>
          <w:rFonts w:ascii="仿宋" w:hAnsi="仿宋" w:eastAsia="仿宋" w:cs="仿宋"/>
          <w:spacing w:val="7"/>
          <w:sz w:val="31"/>
          <w:szCs w:val="31"/>
        </w:rPr>
        <w:t>女</w:t>
      </w:r>
      <w:r>
        <w:rPr>
          <w:rFonts w:ascii="仿宋" w:hAnsi="仿宋" w:eastAsia="仿宋" w:cs="仿宋"/>
          <w:spacing w:val="5"/>
          <w:sz w:val="31"/>
          <w:szCs w:val="31"/>
        </w:rPr>
        <w:t>洲产教融合试验成功的基础上，进一步总结经验，</w:t>
      </w:r>
      <w:r>
        <w:rPr>
          <w:rFonts w:ascii="仿宋" w:hAnsi="仿宋" w:eastAsia="仿宋" w:cs="仿宋"/>
          <w:sz w:val="31"/>
          <w:szCs w:val="31"/>
        </w:rPr>
        <w:t xml:space="preserve"> </w:t>
      </w:r>
      <w:r>
        <w:rPr>
          <w:rFonts w:ascii="仿宋" w:hAnsi="仿宋" w:eastAsia="仿宋" w:cs="仿宋"/>
          <w:spacing w:val="16"/>
          <w:sz w:val="31"/>
          <w:szCs w:val="31"/>
        </w:rPr>
        <w:t>示</w:t>
      </w:r>
      <w:r>
        <w:rPr>
          <w:rFonts w:ascii="仿宋" w:hAnsi="仿宋" w:eastAsia="仿宋" w:cs="仿宋"/>
          <w:spacing w:val="14"/>
          <w:sz w:val="31"/>
          <w:szCs w:val="31"/>
        </w:rPr>
        <w:t>范</w:t>
      </w:r>
      <w:r>
        <w:rPr>
          <w:rFonts w:ascii="仿宋" w:hAnsi="仿宋" w:eastAsia="仿宋" w:cs="仿宋"/>
          <w:spacing w:val="8"/>
          <w:sz w:val="31"/>
          <w:szCs w:val="31"/>
        </w:rPr>
        <w:t>带动，加速与各行业优秀企业建立深度合作关系，推进</w:t>
      </w:r>
      <w:r>
        <w:rPr>
          <w:rFonts w:ascii="仿宋" w:hAnsi="仿宋" w:eastAsia="仿宋" w:cs="仿宋"/>
          <w:sz w:val="31"/>
          <w:szCs w:val="31"/>
        </w:rPr>
        <w:t xml:space="preserve"> </w:t>
      </w:r>
      <w:r>
        <w:rPr>
          <w:rFonts w:ascii="仿宋" w:hAnsi="仿宋" w:eastAsia="仿宋" w:cs="仿宋"/>
          <w:spacing w:val="16"/>
          <w:sz w:val="31"/>
          <w:szCs w:val="31"/>
        </w:rPr>
        <w:t>其</w:t>
      </w:r>
      <w:r>
        <w:rPr>
          <w:rFonts w:ascii="仿宋" w:hAnsi="仿宋" w:eastAsia="仿宋" w:cs="仿宋"/>
          <w:spacing w:val="14"/>
          <w:sz w:val="31"/>
          <w:szCs w:val="31"/>
        </w:rPr>
        <w:t>他</w:t>
      </w:r>
      <w:r>
        <w:rPr>
          <w:rFonts w:ascii="仿宋" w:hAnsi="仿宋" w:eastAsia="仿宋" w:cs="仿宋"/>
          <w:spacing w:val="8"/>
          <w:sz w:val="31"/>
          <w:szCs w:val="31"/>
        </w:rPr>
        <w:t>各专业的产教融合落地落实，促进我院职业教育更好适</w:t>
      </w:r>
      <w:r>
        <w:rPr>
          <w:rFonts w:ascii="仿宋" w:hAnsi="仿宋" w:eastAsia="仿宋" w:cs="仿宋"/>
          <w:sz w:val="31"/>
          <w:szCs w:val="31"/>
        </w:rPr>
        <w:t xml:space="preserve"> </w:t>
      </w:r>
      <w:r>
        <w:rPr>
          <w:rFonts w:ascii="仿宋" w:hAnsi="仿宋" w:eastAsia="仿宋" w:cs="仿宋"/>
          <w:spacing w:val="2"/>
          <w:sz w:val="31"/>
          <w:szCs w:val="31"/>
        </w:rPr>
        <w:t>应社会。</w:t>
      </w:r>
    </w:p>
    <w:p>
      <w:pPr>
        <w:spacing w:line="414" w:lineRule="exact"/>
        <w:ind w:left="672"/>
        <w:outlineLvl w:val="2"/>
        <w:rPr>
          <w:rFonts w:ascii="仿宋" w:hAnsi="仿宋" w:eastAsia="仿宋" w:cs="仿宋"/>
          <w:sz w:val="31"/>
          <w:szCs w:val="31"/>
        </w:rPr>
      </w:pP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2.</w:t>
      </w:r>
      <w:r>
        <w:rPr>
          <w:rFonts w:ascii="仿宋" w:hAnsi="仿宋" w:eastAsia="仿宋" w:cs="仿宋"/>
          <w:spacing w:val="16"/>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8"/>
          <w:position w:val="2"/>
          <w:sz w:val="31"/>
          <w:szCs w:val="31"/>
          <w14:textOutline w14:w="5793" w14:cap="sq" w14:cmpd="sng">
            <w14:solidFill>
              <w14:srgbClr w14:val="000000"/>
            </w14:solidFill>
            <w14:prstDash w14:val="solid"/>
            <w14:bevel/>
          </w14:textOutline>
        </w:rPr>
        <w:t>进一步加强教师队伍建设</w:t>
      </w:r>
    </w:p>
    <w:p>
      <w:pPr>
        <w:spacing w:before="100" w:line="336" w:lineRule="auto"/>
        <w:rPr>
          <w:rFonts w:ascii="Arial"/>
          <w:sz w:val="21"/>
        </w:rPr>
      </w:pPr>
      <w:r>
        <w:rPr>
          <w:rFonts w:ascii="仿宋" w:hAnsi="仿宋" w:eastAsia="仿宋" w:cs="仿宋"/>
          <w:spacing w:val="-1"/>
          <w:sz w:val="31"/>
          <w:szCs w:val="31"/>
          <w14:textOutline w14:w="5793" w14:cap="sq" w14:cmpd="sng">
            <w14:solidFill>
              <w14:srgbClr w14:val="000000"/>
            </w14:solidFill>
            <w14:prstDash w14:val="solid"/>
            <w14:bevel/>
          </w14:textOutline>
        </w:rPr>
        <w:t>一是</w:t>
      </w:r>
      <w:r>
        <w:rPr>
          <w:rFonts w:ascii="仿宋" w:hAnsi="仿宋" w:eastAsia="仿宋" w:cs="仿宋"/>
          <w:spacing w:val="-1"/>
          <w:sz w:val="31"/>
          <w:szCs w:val="31"/>
        </w:rPr>
        <w:t>加大人才引进力度，强化学院外宣，充分爱惜人</w:t>
      </w:r>
      <w:r>
        <w:rPr>
          <w:rFonts w:ascii="仿宋" w:hAnsi="仿宋" w:eastAsia="仿宋" w:cs="仿宋"/>
          <w:sz w:val="31"/>
          <w:szCs w:val="31"/>
        </w:rPr>
        <w:t xml:space="preserve">才， </w:t>
      </w:r>
      <w:r>
        <w:rPr>
          <w:rFonts w:ascii="仿宋" w:hAnsi="仿宋" w:eastAsia="仿宋" w:cs="仿宋"/>
          <w:spacing w:val="13"/>
          <w:sz w:val="31"/>
          <w:szCs w:val="31"/>
        </w:rPr>
        <w:t>打</w:t>
      </w:r>
      <w:r>
        <w:rPr>
          <w:rFonts w:ascii="仿宋" w:hAnsi="仿宋" w:eastAsia="仿宋" w:cs="仿宋"/>
          <w:spacing w:val="9"/>
          <w:sz w:val="31"/>
          <w:szCs w:val="31"/>
        </w:rPr>
        <w:t>造引才育才案例，发挥典型示范效应，通过社会招聘、全</w:t>
      </w:r>
      <w:r>
        <w:rPr>
          <w:rFonts w:ascii="仿宋" w:hAnsi="仿宋" w:eastAsia="仿宋" w:cs="仿宋"/>
          <w:spacing w:val="16"/>
          <w:sz w:val="31"/>
          <w:szCs w:val="31"/>
        </w:rPr>
        <w:t>省</w:t>
      </w:r>
      <w:r>
        <w:rPr>
          <w:rFonts w:ascii="仿宋" w:hAnsi="仿宋" w:eastAsia="仿宋" w:cs="仿宋"/>
          <w:spacing w:val="14"/>
          <w:sz w:val="31"/>
          <w:szCs w:val="31"/>
        </w:rPr>
        <w:t>三</w:t>
      </w:r>
      <w:r>
        <w:rPr>
          <w:rFonts w:ascii="仿宋" w:hAnsi="仿宋" w:eastAsia="仿宋" w:cs="仿宋"/>
          <w:spacing w:val="8"/>
          <w:sz w:val="31"/>
          <w:szCs w:val="31"/>
        </w:rPr>
        <w:t>级联考提升教师队伍的配备。</w:t>
      </w:r>
      <w:r>
        <w:rPr>
          <w:rFonts w:ascii="仿宋" w:hAnsi="仿宋" w:eastAsia="仿宋" w:cs="仿宋"/>
          <w:spacing w:val="8"/>
          <w:sz w:val="31"/>
          <w:szCs w:val="31"/>
          <w14:textOutline w14:w="5793" w14:cap="sq" w14:cmpd="sng">
            <w14:solidFill>
              <w14:srgbClr w14:val="000000"/>
            </w14:solidFill>
            <w14:prstDash w14:val="solid"/>
            <w14:bevel/>
          </w14:textOutline>
        </w:rPr>
        <w:t>二是</w:t>
      </w:r>
      <w:r>
        <w:rPr>
          <w:rFonts w:ascii="仿宋" w:hAnsi="仿宋" w:eastAsia="仿宋" w:cs="仿宋"/>
          <w:spacing w:val="8"/>
          <w:sz w:val="31"/>
          <w:szCs w:val="31"/>
        </w:rPr>
        <w:t>高标准严要求招聘编</w:t>
      </w:r>
      <w:r>
        <w:rPr>
          <w:rFonts w:ascii="仿宋" w:hAnsi="仿宋" w:eastAsia="仿宋" w:cs="仿宋"/>
          <w:sz w:val="31"/>
          <w:szCs w:val="31"/>
        </w:rPr>
        <w:t xml:space="preserve"> </w:t>
      </w:r>
      <w:r>
        <w:rPr>
          <w:rFonts w:ascii="仿宋" w:hAnsi="仿宋" w:eastAsia="仿宋" w:cs="仿宋"/>
          <w:spacing w:val="16"/>
          <w:sz w:val="31"/>
          <w:szCs w:val="31"/>
        </w:rPr>
        <w:t>外教</w:t>
      </w:r>
      <w:r>
        <w:rPr>
          <w:rFonts w:ascii="仿宋" w:hAnsi="仿宋" w:eastAsia="仿宋" w:cs="仿宋"/>
          <w:spacing w:val="9"/>
          <w:sz w:val="31"/>
          <w:szCs w:val="31"/>
        </w:rPr>
        <w:t>师</w:t>
      </w:r>
      <w:r>
        <w:rPr>
          <w:rFonts w:ascii="仿宋" w:hAnsi="仿宋" w:eastAsia="仿宋" w:cs="仿宋"/>
          <w:spacing w:val="8"/>
          <w:sz w:val="31"/>
          <w:szCs w:val="31"/>
        </w:rPr>
        <w:t>，依法依规平等对待编外教师，积极吸纳紧缺人才作</w:t>
      </w:r>
      <w:r>
        <w:rPr>
          <w:rFonts w:ascii="仿宋" w:hAnsi="仿宋" w:eastAsia="仿宋" w:cs="仿宋"/>
          <w:sz w:val="31"/>
          <w:szCs w:val="31"/>
        </w:rPr>
        <w:t xml:space="preserve"> </w:t>
      </w:r>
      <w:r>
        <w:rPr>
          <w:rFonts w:ascii="仿宋" w:hAnsi="仿宋" w:eastAsia="仿宋" w:cs="仿宋"/>
          <w:spacing w:val="20"/>
          <w:sz w:val="31"/>
          <w:szCs w:val="31"/>
        </w:rPr>
        <w:t>为</w:t>
      </w:r>
      <w:r>
        <w:rPr>
          <w:rFonts w:ascii="仿宋" w:hAnsi="仿宋" w:eastAsia="仿宋" w:cs="仿宋"/>
          <w:spacing w:val="11"/>
          <w:sz w:val="31"/>
          <w:szCs w:val="31"/>
        </w:rPr>
        <w:t>兼</w:t>
      </w:r>
      <w:r>
        <w:rPr>
          <w:rFonts w:ascii="仿宋" w:hAnsi="仿宋" w:eastAsia="仿宋" w:cs="仿宋"/>
          <w:spacing w:val="10"/>
          <w:sz w:val="31"/>
          <w:szCs w:val="31"/>
        </w:rPr>
        <w:t>职教师，做好编内、编外、兼职教师的福利待遇保障，</w:t>
      </w:r>
      <w:r>
        <w:rPr>
          <w:rFonts w:ascii="仿宋" w:hAnsi="仿宋" w:eastAsia="仿宋" w:cs="仿宋"/>
          <w:sz w:val="31"/>
          <w:szCs w:val="31"/>
        </w:rPr>
        <w:t xml:space="preserve"> </w:t>
      </w:r>
      <w:r>
        <w:rPr>
          <w:rFonts w:ascii="仿宋" w:hAnsi="仿宋" w:eastAsia="仿宋" w:cs="仿宋"/>
          <w:spacing w:val="16"/>
          <w:sz w:val="31"/>
          <w:szCs w:val="31"/>
        </w:rPr>
        <w:t>调</w:t>
      </w:r>
      <w:r>
        <w:rPr>
          <w:rFonts w:ascii="仿宋" w:hAnsi="仿宋" w:eastAsia="仿宋" w:cs="仿宋"/>
          <w:spacing w:val="14"/>
          <w:sz w:val="31"/>
          <w:szCs w:val="31"/>
        </w:rPr>
        <w:t>动</w:t>
      </w:r>
      <w:r>
        <w:rPr>
          <w:rFonts w:ascii="仿宋" w:hAnsi="仿宋" w:eastAsia="仿宋" w:cs="仿宋"/>
          <w:spacing w:val="8"/>
          <w:sz w:val="31"/>
          <w:szCs w:val="31"/>
        </w:rPr>
        <w:t>全体教师工作积极性，解决师资配备不足问题。</w:t>
      </w:r>
      <w:r>
        <w:rPr>
          <w:rFonts w:ascii="仿宋" w:hAnsi="仿宋" w:eastAsia="仿宋" w:cs="仿宋"/>
          <w:spacing w:val="8"/>
          <w:sz w:val="31"/>
          <w:szCs w:val="31"/>
          <w14:textOutline w14:w="5793" w14:cap="sq" w14:cmpd="sng">
            <w14:solidFill>
              <w14:srgbClr w14:val="000000"/>
            </w14:solidFill>
            <w14:prstDash w14:val="solid"/>
            <w14:bevel/>
          </w14:textOutline>
        </w:rPr>
        <w:t>三是</w:t>
      </w:r>
      <w:r>
        <w:rPr>
          <w:rFonts w:ascii="仿宋" w:hAnsi="仿宋" w:eastAsia="仿宋" w:cs="仿宋"/>
          <w:spacing w:val="8"/>
          <w:sz w:val="31"/>
          <w:szCs w:val="31"/>
        </w:rPr>
        <w:t>建</w:t>
      </w:r>
      <w:r>
        <w:rPr>
          <w:rFonts w:ascii="仿宋" w:hAnsi="仿宋" w:eastAsia="仿宋" w:cs="仿宋"/>
          <w:sz w:val="31"/>
          <w:szCs w:val="31"/>
        </w:rPr>
        <w:t xml:space="preserve"> </w:t>
      </w:r>
      <w:r>
        <w:rPr>
          <w:rFonts w:ascii="仿宋" w:hAnsi="仿宋" w:eastAsia="仿宋" w:cs="仿宋"/>
          <w:spacing w:val="16"/>
          <w:sz w:val="31"/>
          <w:szCs w:val="31"/>
        </w:rPr>
        <w:t>立</w:t>
      </w:r>
      <w:r>
        <w:rPr>
          <w:rFonts w:ascii="仿宋" w:hAnsi="仿宋" w:eastAsia="仿宋" w:cs="仿宋"/>
          <w:spacing w:val="14"/>
          <w:sz w:val="31"/>
          <w:szCs w:val="31"/>
        </w:rPr>
        <w:t>干</w:t>
      </w:r>
      <w:r>
        <w:rPr>
          <w:rFonts w:ascii="仿宋" w:hAnsi="仿宋" w:eastAsia="仿宋" w:cs="仿宋"/>
          <w:spacing w:val="8"/>
          <w:sz w:val="31"/>
          <w:szCs w:val="31"/>
        </w:rPr>
        <w:t>部人才储备库，将符合条件的教职工纳入干部人才库管</w:t>
      </w:r>
      <w:r>
        <w:rPr>
          <w:rFonts w:ascii="仿宋" w:hAnsi="仿宋" w:eastAsia="仿宋" w:cs="仿宋"/>
          <w:sz w:val="31"/>
          <w:szCs w:val="31"/>
        </w:rPr>
        <w:t xml:space="preserve"> </w:t>
      </w:r>
      <w:r>
        <w:rPr>
          <w:rFonts w:ascii="仿宋" w:hAnsi="仿宋" w:eastAsia="仿宋" w:cs="仿宋"/>
          <w:spacing w:val="1"/>
          <w:sz w:val="31"/>
          <w:szCs w:val="31"/>
        </w:rPr>
        <w:t>理，并加大干部的培训和培养力度，有计划地培养选拔干部</w:t>
      </w:r>
      <w:r>
        <w:rPr>
          <w:rFonts w:ascii="仿宋" w:hAnsi="仿宋" w:eastAsia="仿宋" w:cs="仿宋"/>
          <w:sz w:val="31"/>
          <w:szCs w:val="31"/>
        </w:rPr>
        <w:t xml:space="preserve">。 </w:t>
      </w:r>
      <w:r>
        <w:rPr>
          <w:rFonts w:ascii="仿宋" w:hAnsi="仿宋" w:eastAsia="仿宋" w:cs="仿宋"/>
          <w:spacing w:val="16"/>
          <w:sz w:val="31"/>
          <w:szCs w:val="31"/>
        </w:rPr>
        <w:t>持</w:t>
      </w:r>
      <w:r>
        <w:rPr>
          <w:rFonts w:ascii="仿宋" w:hAnsi="仿宋" w:eastAsia="仿宋" w:cs="仿宋"/>
          <w:spacing w:val="14"/>
          <w:sz w:val="31"/>
          <w:szCs w:val="31"/>
        </w:rPr>
        <w:t>续</w:t>
      </w:r>
      <w:r>
        <w:rPr>
          <w:rFonts w:ascii="仿宋" w:hAnsi="仿宋" w:eastAsia="仿宋" w:cs="仿宋"/>
          <w:spacing w:val="8"/>
          <w:sz w:val="31"/>
          <w:szCs w:val="31"/>
        </w:rPr>
        <w:t>推进新入职人员在管理岗位锻炼机制，加强年轻干部的</w:t>
      </w:r>
      <w:r>
        <w:rPr>
          <w:rFonts w:ascii="仿宋" w:hAnsi="仿宋" w:eastAsia="仿宋" w:cs="仿宋"/>
          <w:sz w:val="31"/>
          <w:szCs w:val="31"/>
        </w:rPr>
        <w:t xml:space="preserve"> </w:t>
      </w:r>
      <w:r>
        <w:rPr>
          <w:rFonts w:ascii="仿宋" w:hAnsi="仿宋" w:eastAsia="仿宋" w:cs="仿宋"/>
          <w:spacing w:val="8"/>
          <w:sz w:val="31"/>
          <w:szCs w:val="31"/>
        </w:rPr>
        <w:t>培训与培养，加大年轻干部的储备。</w:t>
      </w:r>
    </w:p>
    <w:p>
      <w:pPr>
        <w:spacing w:line="277" w:lineRule="auto"/>
        <w:rPr>
          <w:rFonts w:ascii="Arial"/>
          <w:sz w:val="21"/>
        </w:rPr>
      </w:pPr>
    </w:p>
    <w:p>
      <w:pPr>
        <w:spacing w:line="277" w:lineRule="auto"/>
        <w:rPr>
          <w:rFonts w:ascii="Arial"/>
          <w:sz w:val="21"/>
        </w:rPr>
      </w:pPr>
    </w:p>
    <w:p>
      <w:pPr>
        <w:spacing w:line="277" w:lineRule="auto"/>
        <w:rPr>
          <w:rFonts w:ascii="Arial"/>
          <w:sz w:val="21"/>
        </w:rPr>
      </w:pPr>
    </w:p>
    <w:p>
      <w:pPr>
        <w:spacing w:before="176" w:line="228" w:lineRule="auto"/>
        <w:rPr>
          <w:rFonts w:hint="default" w:ascii="Times New Roman" w:hAnsi="Times New Roman" w:eastAsia="楷体" w:cs="Times New Roman"/>
          <w:b/>
          <w:bCs/>
          <w:sz w:val="32"/>
          <w:szCs w:val="32"/>
        </w:rPr>
      </w:pPr>
      <w:r>
        <w:rPr>
          <w:rFonts w:hint="default" w:ascii="Times New Roman" w:hAnsi="Times New Roman" w:eastAsia="楷体" w:cs="Times New Roman"/>
          <w:b/>
          <w:bCs/>
          <w:spacing w:val="-7"/>
          <w:sz w:val="32"/>
          <w:szCs w:val="32"/>
        </w:rPr>
        <w:t>表1</w:t>
      </w:r>
      <w:r>
        <w:rPr>
          <w:rFonts w:hint="eastAsia" w:ascii="Times New Roman" w:hAnsi="Times New Roman" w:eastAsia="楷体" w:cs="Times New Roman"/>
          <w:b/>
          <w:bCs/>
          <w:spacing w:val="-7"/>
          <w:sz w:val="32"/>
          <w:szCs w:val="32"/>
          <w:lang w:val="en-US" w:eastAsia="zh-CN"/>
        </w:rPr>
        <w:t xml:space="preserve">  </w:t>
      </w:r>
      <w:r>
        <w:rPr>
          <w:rFonts w:hint="default" w:ascii="Times New Roman" w:hAnsi="Times New Roman" w:eastAsia="楷体" w:cs="Times New Roman"/>
          <w:b/>
          <w:bCs/>
          <w:spacing w:val="-7"/>
          <w:sz w:val="32"/>
          <w:szCs w:val="32"/>
        </w:rPr>
        <w:t xml:space="preserve"> 计分卡</w:t>
      </w:r>
    </w:p>
    <w:p>
      <w:pPr>
        <w:spacing w:before="116"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287645" cy="3625850"/>
            <wp:effectExtent l="0" t="0" r="8255" b="3175"/>
            <wp:docPr id="99" name="图片 99" descr="微信图片_2024010913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微信图片_20240109132752"/>
                    <pic:cNvPicPr>
                      <a:picLocks noChangeAspect="1"/>
                    </pic:cNvPicPr>
                  </pic:nvPicPr>
                  <pic:blipFill>
                    <a:blip r:embed="rId104"/>
                    <a:stretch>
                      <a:fillRect/>
                    </a:stretch>
                  </pic:blipFill>
                  <pic:spPr>
                    <a:xfrm>
                      <a:off x="0" y="0"/>
                      <a:ext cx="5287645" cy="3625850"/>
                    </a:xfrm>
                    <a:prstGeom prst="rect">
                      <a:avLst/>
                    </a:prstGeom>
                  </pic:spPr>
                </pic:pic>
              </a:graphicData>
            </a:graphic>
          </wp:inline>
        </w:drawing>
      </w:r>
    </w:p>
    <w:p>
      <w:pPr>
        <w:sectPr>
          <w:headerReference r:id="rId12" w:type="default"/>
          <w:footerReference r:id="rId13" w:type="default"/>
          <w:pgSz w:w="11906" w:h="16839"/>
          <w:pgMar w:top="400" w:right="1785" w:bottom="1208" w:left="1785" w:header="0" w:footer="982" w:gutter="0"/>
          <w:pgNumType w:fmt="numberInDash"/>
          <w:cols w:space="720" w:num="1"/>
        </w:sectPr>
      </w:pPr>
    </w:p>
    <w:p>
      <w:pPr>
        <w:spacing w:line="276" w:lineRule="auto"/>
        <w:rPr>
          <w:rFonts w:ascii="Arial"/>
          <w:sz w:val="21"/>
        </w:rPr>
      </w:pPr>
    </w:p>
    <w:p>
      <w:pPr>
        <w:spacing w:line="277" w:lineRule="auto"/>
        <w:rPr>
          <w:rFonts w:ascii="Arial"/>
          <w:sz w:val="21"/>
        </w:rPr>
      </w:pPr>
    </w:p>
    <w:p>
      <w:pPr>
        <w:spacing w:line="277" w:lineRule="auto"/>
        <w:rPr>
          <w:rFonts w:ascii="Arial"/>
          <w:sz w:val="21"/>
        </w:rPr>
      </w:pPr>
    </w:p>
    <w:p>
      <w:pPr>
        <w:spacing w:line="277" w:lineRule="auto"/>
        <w:rPr>
          <w:rFonts w:ascii="Arial"/>
          <w:sz w:val="21"/>
        </w:rPr>
      </w:pPr>
    </w:p>
    <w:p>
      <w:pPr>
        <w:spacing w:before="176" w:line="228" w:lineRule="auto"/>
        <w:rPr>
          <w:rFonts w:hint="default" w:ascii="Times New Roman" w:hAnsi="Times New Roman" w:eastAsia="楷体" w:cs="Times New Roman"/>
          <w:b/>
          <w:bCs/>
          <w:spacing w:val="-7"/>
          <w:sz w:val="32"/>
          <w:szCs w:val="32"/>
        </w:rPr>
      </w:pPr>
      <w:r>
        <w:rPr>
          <w:rFonts w:hint="default" w:ascii="Times New Roman" w:hAnsi="Times New Roman" w:eastAsia="楷体" w:cs="Times New Roman"/>
          <w:b/>
          <w:bCs/>
          <w:spacing w:val="-7"/>
          <w:sz w:val="32"/>
          <w:szCs w:val="32"/>
        </w:rPr>
        <w:t xml:space="preserve">表 </w:t>
      </w:r>
      <w:r>
        <w:rPr>
          <w:rFonts w:hint="eastAsia" w:ascii="Times New Roman" w:hAnsi="Times New Roman" w:eastAsia="楷体" w:cs="Times New Roman"/>
          <w:b/>
          <w:bCs/>
          <w:spacing w:val="-7"/>
          <w:sz w:val="32"/>
          <w:szCs w:val="32"/>
          <w:lang w:val="en-US" w:eastAsia="zh-CN"/>
        </w:rPr>
        <w:t xml:space="preserve">2  </w:t>
      </w:r>
      <w:r>
        <w:rPr>
          <w:rFonts w:hint="default" w:ascii="Times New Roman" w:hAnsi="Times New Roman" w:eastAsia="楷体" w:cs="Times New Roman"/>
          <w:b/>
          <w:bCs/>
          <w:spacing w:val="-7"/>
          <w:sz w:val="32"/>
          <w:szCs w:val="32"/>
        </w:rPr>
        <w:t xml:space="preserve"> 教学资源表</w:t>
      </w:r>
    </w:p>
    <w:p>
      <w:pPr>
        <w:spacing w:before="38" w:line="240" w:lineRule="auto"/>
        <w:ind w:firstLine="14"/>
        <w:jc w:val="center"/>
        <w:textAlignment w:val="center"/>
        <w:rPr>
          <w:rFonts w:hint="eastAsia" w:eastAsia="宋体"/>
          <w:lang w:eastAsia="zh-CN"/>
        </w:rPr>
      </w:pPr>
      <w:r>
        <w:rPr>
          <w:rFonts w:hint="eastAsia" w:eastAsia="宋体"/>
          <w:lang w:eastAsia="zh-CN"/>
        </w:rPr>
        <w:drawing>
          <wp:inline distT="0" distB="0" distL="114300" distR="114300">
            <wp:extent cx="3774440" cy="8197215"/>
            <wp:effectExtent l="0" t="0" r="6985" b="3810"/>
            <wp:docPr id="30" name="图片 30" descr="微信图片_2024010913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40109132118"/>
                    <pic:cNvPicPr>
                      <a:picLocks noChangeAspect="1"/>
                    </pic:cNvPicPr>
                  </pic:nvPicPr>
                  <pic:blipFill>
                    <a:blip r:embed="rId105"/>
                    <a:stretch>
                      <a:fillRect/>
                    </a:stretch>
                  </pic:blipFill>
                  <pic:spPr>
                    <a:xfrm>
                      <a:off x="0" y="0"/>
                      <a:ext cx="3774440" cy="8197215"/>
                    </a:xfrm>
                    <a:prstGeom prst="rect">
                      <a:avLst/>
                    </a:prstGeom>
                  </pic:spPr>
                </pic:pic>
              </a:graphicData>
            </a:graphic>
          </wp:inline>
        </w:drawing>
      </w:r>
    </w:p>
    <w:p>
      <w:pPr>
        <w:jc w:val="center"/>
        <w:sectPr>
          <w:footerReference r:id="rId14"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before="101" w:line="228" w:lineRule="auto"/>
        <w:outlineLvl w:val="0"/>
        <w:rPr>
          <w:rFonts w:ascii="仿宋" w:hAnsi="仿宋" w:eastAsia="仿宋" w:cs="仿宋"/>
          <w:sz w:val="31"/>
          <w:szCs w:val="31"/>
        </w:rPr>
      </w:pPr>
    </w:p>
    <w:p>
      <w:pPr>
        <w:spacing w:before="176" w:line="228" w:lineRule="auto"/>
        <w:rPr>
          <w:rFonts w:hint="default" w:ascii="Times New Roman" w:hAnsi="Times New Roman" w:eastAsia="楷体" w:cs="Times New Roman"/>
          <w:b/>
          <w:bCs/>
          <w:spacing w:val="-7"/>
          <w:sz w:val="32"/>
          <w:szCs w:val="32"/>
        </w:rPr>
      </w:pPr>
      <w:r>
        <w:rPr>
          <w:rFonts w:hint="default" w:ascii="Times New Roman" w:hAnsi="Times New Roman" w:eastAsia="楷体" w:cs="Times New Roman"/>
          <w:b/>
          <w:bCs/>
          <w:spacing w:val="-7"/>
          <w:sz w:val="32"/>
          <w:szCs w:val="32"/>
        </w:rPr>
        <w:t>表</w:t>
      </w:r>
      <w:r>
        <w:rPr>
          <w:rFonts w:hint="eastAsia" w:ascii="Times New Roman" w:hAnsi="Times New Roman" w:eastAsia="楷体" w:cs="Times New Roman"/>
          <w:b/>
          <w:bCs/>
          <w:spacing w:val="-7"/>
          <w:sz w:val="32"/>
          <w:szCs w:val="32"/>
          <w:lang w:val="en-US" w:eastAsia="zh-CN"/>
        </w:rPr>
        <w:t>3</w:t>
      </w:r>
      <w:r>
        <w:rPr>
          <w:rFonts w:hint="default" w:ascii="Times New Roman" w:hAnsi="Times New Roman" w:eastAsia="楷体" w:cs="Times New Roman"/>
          <w:b/>
          <w:bCs/>
          <w:spacing w:val="-7"/>
          <w:sz w:val="32"/>
          <w:szCs w:val="32"/>
        </w:rPr>
        <w:t xml:space="preserve"> </w:t>
      </w:r>
      <w:r>
        <w:rPr>
          <w:rFonts w:hint="eastAsia" w:ascii="Times New Roman" w:hAnsi="Times New Roman" w:eastAsia="楷体" w:cs="Times New Roman"/>
          <w:b/>
          <w:bCs/>
          <w:spacing w:val="-7"/>
          <w:sz w:val="32"/>
          <w:szCs w:val="32"/>
          <w:lang w:val="en-US" w:eastAsia="zh-CN"/>
        </w:rPr>
        <w:t xml:space="preserve">  </w:t>
      </w:r>
      <w:r>
        <w:rPr>
          <w:rFonts w:hint="default" w:ascii="Times New Roman" w:hAnsi="Times New Roman" w:eastAsia="楷体" w:cs="Times New Roman"/>
          <w:b/>
          <w:bCs/>
          <w:spacing w:val="-7"/>
          <w:sz w:val="32"/>
          <w:szCs w:val="32"/>
        </w:rPr>
        <w:t>国际影响表</w:t>
      </w:r>
    </w:p>
    <w:p>
      <w:pPr>
        <w:spacing w:before="225"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287645" cy="5664835"/>
            <wp:effectExtent l="0" t="0" r="8255" b="2540"/>
            <wp:docPr id="29" name="图片 29" descr="微信图片_202401091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40109132015"/>
                    <pic:cNvPicPr>
                      <a:picLocks noChangeAspect="1"/>
                    </pic:cNvPicPr>
                  </pic:nvPicPr>
                  <pic:blipFill>
                    <a:blip r:embed="rId106"/>
                    <a:stretch>
                      <a:fillRect/>
                    </a:stretch>
                  </pic:blipFill>
                  <pic:spPr>
                    <a:xfrm>
                      <a:off x="0" y="0"/>
                      <a:ext cx="5287645" cy="5664835"/>
                    </a:xfrm>
                    <a:prstGeom prst="rect">
                      <a:avLst/>
                    </a:prstGeom>
                  </pic:spPr>
                </pic:pic>
              </a:graphicData>
            </a:graphic>
          </wp:inline>
        </w:drawing>
      </w:r>
    </w:p>
    <w:p>
      <w:pPr>
        <w:sectPr>
          <w:footerReference r:id="rId15"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before="176" w:line="228" w:lineRule="auto"/>
        <w:rPr>
          <w:rFonts w:hint="eastAsia" w:ascii="Times New Roman" w:hAnsi="Times New Roman" w:eastAsia="楷体" w:cs="Times New Roman"/>
          <w:b/>
          <w:bCs/>
          <w:spacing w:val="-7"/>
          <w:sz w:val="32"/>
          <w:szCs w:val="32"/>
          <w:lang w:val="en-US" w:eastAsia="zh-CN"/>
        </w:rPr>
      </w:pPr>
      <w:r>
        <w:rPr>
          <w:rFonts w:hint="eastAsia" w:ascii="Times New Roman" w:hAnsi="Times New Roman" w:eastAsia="楷体" w:cs="Times New Roman"/>
          <w:b/>
          <w:bCs/>
          <w:spacing w:val="-7"/>
          <w:sz w:val="32"/>
          <w:szCs w:val="32"/>
          <w:lang w:val="en-US" w:eastAsia="zh-CN"/>
        </w:rPr>
        <w:t>表4    服务贡献表</w:t>
      </w:r>
    </w:p>
    <w:p>
      <w:pPr>
        <w:spacing w:before="140"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287645" cy="5287645"/>
            <wp:effectExtent l="0" t="0" r="8255" b="8255"/>
            <wp:docPr id="28" name="图片 28" descr="微信图片_2024010913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40109131911"/>
                    <pic:cNvPicPr>
                      <a:picLocks noChangeAspect="1"/>
                    </pic:cNvPicPr>
                  </pic:nvPicPr>
                  <pic:blipFill>
                    <a:blip r:embed="rId107"/>
                    <a:stretch>
                      <a:fillRect/>
                    </a:stretch>
                  </pic:blipFill>
                  <pic:spPr>
                    <a:xfrm>
                      <a:off x="0" y="0"/>
                      <a:ext cx="5287645" cy="5287645"/>
                    </a:xfrm>
                    <a:prstGeom prst="rect">
                      <a:avLst/>
                    </a:prstGeom>
                  </pic:spPr>
                </pic:pic>
              </a:graphicData>
            </a:graphic>
          </wp:inline>
        </w:drawing>
      </w:r>
    </w:p>
    <w:p>
      <w:pPr>
        <w:sectPr>
          <w:footerReference r:id="rId16"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before="241" w:line="228" w:lineRule="auto"/>
        <w:ind w:left="3030"/>
        <w:rPr>
          <w:rFonts w:ascii="仿宋" w:hAnsi="仿宋" w:eastAsia="仿宋" w:cs="仿宋"/>
          <w:spacing w:val="-6"/>
          <w:sz w:val="31"/>
          <w:szCs w:val="31"/>
        </w:rPr>
      </w:pPr>
    </w:p>
    <w:p>
      <w:pPr>
        <w:spacing w:before="241" w:line="228" w:lineRule="auto"/>
        <w:ind w:left="3030"/>
        <w:rPr>
          <w:rFonts w:ascii="仿宋" w:hAnsi="仿宋" w:eastAsia="仿宋" w:cs="仿宋"/>
          <w:spacing w:val="-6"/>
          <w:sz w:val="31"/>
          <w:szCs w:val="31"/>
        </w:rPr>
      </w:pPr>
    </w:p>
    <w:p>
      <w:pPr>
        <w:spacing w:before="241" w:line="228" w:lineRule="auto"/>
        <w:ind w:left="3030"/>
        <w:rPr>
          <w:rFonts w:ascii="仿宋" w:hAnsi="仿宋" w:eastAsia="仿宋" w:cs="仿宋"/>
          <w:spacing w:val="-6"/>
          <w:sz w:val="31"/>
          <w:szCs w:val="31"/>
        </w:rPr>
      </w:pPr>
    </w:p>
    <w:p>
      <w:pPr>
        <w:spacing w:before="176" w:line="228" w:lineRule="auto"/>
        <w:rPr>
          <w:rFonts w:hint="eastAsia" w:ascii="Times New Roman" w:hAnsi="Times New Roman" w:eastAsia="楷体" w:cs="Times New Roman"/>
          <w:b/>
          <w:bCs/>
          <w:spacing w:val="-7"/>
          <w:sz w:val="32"/>
          <w:szCs w:val="32"/>
          <w:lang w:val="en-US" w:eastAsia="zh-CN"/>
        </w:rPr>
      </w:pPr>
      <w:r>
        <w:rPr>
          <w:rFonts w:hint="eastAsia" w:ascii="Times New Roman" w:hAnsi="Times New Roman" w:eastAsia="楷体" w:cs="Times New Roman"/>
          <w:b/>
          <w:bCs/>
          <w:spacing w:val="-7"/>
          <w:sz w:val="32"/>
          <w:szCs w:val="32"/>
          <w:lang w:val="en-US" w:eastAsia="zh-CN"/>
        </w:rPr>
        <w:t>表5     政策落实表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20" w:firstLineChars="200"/>
        <w:rPr>
          <w:rFonts w:hint="default" w:ascii="仿宋" w:hAnsi="仿宋" w:eastAsia="仿宋" w:cs="仿宋"/>
          <w:spacing w:val="-1"/>
          <w:sz w:val="31"/>
          <w:szCs w:val="31"/>
          <w:lang w:val="en-US" w:eastAsia="zh-CN"/>
        </w:rPr>
      </w:pPr>
      <w:r>
        <w:rPr>
          <w:rFonts w:hint="eastAsia" w:eastAsia="宋体"/>
          <w:lang w:eastAsia="zh-CN"/>
        </w:rPr>
        <w:drawing>
          <wp:inline distT="0" distB="0" distL="114300" distR="114300">
            <wp:extent cx="5287645" cy="6042660"/>
            <wp:effectExtent l="0" t="0" r="8255" b="5715"/>
            <wp:docPr id="100" name="图片 100" descr="微信图片_2024010913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微信图片_20240109132208"/>
                    <pic:cNvPicPr>
                      <a:picLocks noChangeAspect="1"/>
                    </pic:cNvPicPr>
                  </pic:nvPicPr>
                  <pic:blipFill>
                    <a:blip r:embed="rId108"/>
                    <a:stretch>
                      <a:fillRect/>
                    </a:stretch>
                  </pic:blipFill>
                  <pic:spPr>
                    <a:xfrm>
                      <a:off x="0" y="0"/>
                      <a:ext cx="5287645" cy="604266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sectPr>
      <w:footerReference r:id="rId17" w:type="default"/>
      <w:type w:val="continuous"/>
      <w:pgSz w:w="11906" w:h="16839"/>
      <w:pgMar w:top="1440" w:right="1800" w:bottom="1440" w:left="1800" w:header="0" w:footer="982" w:gutter="0"/>
      <w:pgNumType w:fmt="numberInDash"/>
      <w:cols w:space="72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D0502ADD-114B-4257-996D-1D58F657FEE9}"/>
  </w:font>
  <w:font w:name="黑体">
    <w:panose1 w:val="02010609060101010101"/>
    <w:charset w:val="86"/>
    <w:family w:val="auto"/>
    <w:pitch w:val="default"/>
    <w:sig w:usb0="800002BF" w:usb1="38CF7CFA" w:usb2="00000016" w:usb3="00000000" w:csb0="00040001" w:csb1="00000000"/>
    <w:embedRegular r:id="rId2" w:fontKey="{160530F8-A209-40FD-BD7C-1107A1CD654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embedRegular r:id="rId3" w:fontKey="{7B3E8326-E734-4C15-87B1-6B9D83566CF7}"/>
  </w:font>
  <w:font w:name="微软雅黑">
    <w:panose1 w:val="020B0503020204020204"/>
    <w:charset w:val="86"/>
    <w:family w:val="auto"/>
    <w:pitch w:val="default"/>
    <w:sig w:usb0="80000287" w:usb1="2ACF3C50" w:usb2="00000016" w:usb3="00000000" w:csb0="0004001F" w:csb1="00000000"/>
    <w:embedRegular r:id="rId4" w:fontKey="{91FC7CF4-0444-432E-8F1F-9263B6B395AF}"/>
  </w:font>
  <w:font w:name="楷体">
    <w:panose1 w:val="02010609060101010101"/>
    <w:charset w:val="86"/>
    <w:family w:val="auto"/>
    <w:pitch w:val="default"/>
    <w:sig w:usb0="800002BF" w:usb1="38CF7CFA" w:usb2="00000016" w:usb3="00000000" w:csb0="00040001" w:csb1="00000000"/>
    <w:embedRegular r:id="rId5" w:fontKey="{FE8689AE-E90B-4DBC-B71E-8C9CAE49AE1D}"/>
  </w:font>
  <w:font w:name="方正仿宋_GB2312">
    <w:panose1 w:val="02000000000000000000"/>
    <w:charset w:val="86"/>
    <w:family w:val="auto"/>
    <w:pitch w:val="default"/>
    <w:sig w:usb0="A00002BF" w:usb1="184F6CFA" w:usb2="00000012" w:usb3="00000000" w:csb0="00040001" w:csb1="00000000"/>
    <w:embedRegular r:id="rId6" w:fontKey="{46521BE2-2A3A-4624-84B5-25434BCFA24F}"/>
  </w:font>
  <w:font w:name="仿宋_GB2312">
    <w:altName w:val="仿宋"/>
    <w:panose1 w:val="02010609030101010101"/>
    <w:charset w:val="86"/>
    <w:family w:val="auto"/>
    <w:pitch w:val="default"/>
    <w:sig w:usb0="00000000" w:usb1="00000000" w:usb2="00000000" w:usb3="00000000" w:csb0="00040000" w:csb1="00000000"/>
    <w:embedRegular r:id="rId7" w:fontKey="{00249FD1-7557-4996-A0A4-C2C8A1A0DE87}"/>
  </w:font>
  <w:font w:name="楷体_GB2312">
    <w:altName w:val="楷体"/>
    <w:panose1 w:val="02010609030101010101"/>
    <w:charset w:val="86"/>
    <w:family w:val="auto"/>
    <w:pitch w:val="default"/>
    <w:sig w:usb0="00000000" w:usb1="00000000" w:usb2="00000000" w:usb3="00000000" w:csb0="00040000" w:csb1="00000000"/>
    <w:embedRegular r:id="rId8" w:fontKey="{EC79CD99-88BC-4152-92F4-D4A6FC1058F2}"/>
  </w:font>
  <w:font w:name="Microsoft YaHei UI">
    <w:panose1 w:val="020B0503020204020204"/>
    <w:charset w:val="86"/>
    <w:family w:val="auto"/>
    <w:pitch w:val="default"/>
    <w:sig w:usb0="80000287" w:usb1="2ACF3C50" w:usb2="00000016" w:usb3="00000000" w:csb0="0004001F" w:csb1="00000000"/>
    <w:embedRegular r:id="rId9" w:fontKey="{3821F4A4-F853-48CC-833D-C785DC3764B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3" w:lineRule="auto"/>
      <w:jc w:val="center"/>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t>江西婺源茶业职业学院</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7"/>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T65Q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sT65Q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江西婺源茶业职业学院</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hint="eastAsia" w:ascii="楷体" w:hAnsi="楷体" w:eastAsia="楷体" w:cs="楷体"/>
        <w:b w:val="0"/>
        <w:bCs w:val="0"/>
        <w:sz w:val="28"/>
        <w:szCs w:val="28"/>
        <w:lang w:val="en-US" w:eastAsia="zh-CN"/>
      </w:rPr>
    </w:pPr>
    <w:r>
      <w:rPr>
        <w:sz w:val="2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7"/>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86</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87</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53</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88</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EBD280"/>
    <w:multiLevelType w:val="singleLevel"/>
    <w:tmpl w:val="8BEBD280"/>
    <w:lvl w:ilvl="0" w:tentative="0">
      <w:start w:val="2"/>
      <w:numFmt w:val="chineseCounting"/>
      <w:suff w:val="space"/>
      <w:lvlText w:val="第%1部分"/>
      <w:lvlJc w:val="left"/>
      <w:rPr>
        <w:rFonts w:hint="eastAsia"/>
      </w:rPr>
    </w:lvl>
  </w:abstractNum>
  <w:abstractNum w:abstractNumId="1">
    <w:nsid w:val="C71417C0"/>
    <w:multiLevelType w:val="singleLevel"/>
    <w:tmpl w:val="C71417C0"/>
    <w:lvl w:ilvl="0" w:tentative="0">
      <w:start w:val="3"/>
      <w:numFmt w:val="chineseCounting"/>
      <w:suff w:val="nothing"/>
      <w:lvlText w:val="%1、"/>
      <w:lvlJc w:val="left"/>
      <w:rPr>
        <w:rFonts w:hint="eastAsia"/>
      </w:rPr>
    </w:lvl>
  </w:abstractNum>
  <w:abstractNum w:abstractNumId="2">
    <w:nsid w:val="359A064A"/>
    <w:multiLevelType w:val="singleLevel"/>
    <w:tmpl w:val="359A064A"/>
    <w:lvl w:ilvl="0" w:tentative="0">
      <w:start w:val="3"/>
      <w:numFmt w:val="chineseCounting"/>
      <w:suff w:val="nothing"/>
      <w:lvlText w:val="%1、"/>
      <w:lvlJc w:val="left"/>
      <w:rPr>
        <w:rFonts w:hint="eastAsia"/>
      </w:rPr>
    </w:lvl>
  </w:abstractNum>
  <w:abstractNum w:abstractNumId="3">
    <w:nsid w:val="3684D980"/>
    <w:multiLevelType w:val="singleLevel"/>
    <w:tmpl w:val="3684D980"/>
    <w:lvl w:ilvl="0" w:tentative="0">
      <w:start w:val="3"/>
      <w:numFmt w:val="decimal"/>
      <w:suff w:val="nothing"/>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embedTrueTypeFonts/>
  <w:saveSubsetFonts/>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3,4"/>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jFmZWIzNDg2MmIzZjExOTIzMmViNTBmYTMwYTk0ZWYifQ=="/>
  </w:docVars>
  <w:rsids>
    <w:rsidRoot w:val="00000000"/>
    <w:rsid w:val="00BD3C8D"/>
    <w:rsid w:val="00D24108"/>
    <w:rsid w:val="01D111A4"/>
    <w:rsid w:val="03902633"/>
    <w:rsid w:val="0C1A5886"/>
    <w:rsid w:val="18D16DB3"/>
    <w:rsid w:val="1A1B2BDB"/>
    <w:rsid w:val="1D7226DB"/>
    <w:rsid w:val="1E6B1654"/>
    <w:rsid w:val="21C82FA2"/>
    <w:rsid w:val="21C86F3F"/>
    <w:rsid w:val="23600E6D"/>
    <w:rsid w:val="26AA5F44"/>
    <w:rsid w:val="273505B4"/>
    <w:rsid w:val="2A113D21"/>
    <w:rsid w:val="2A1E6AD4"/>
    <w:rsid w:val="30272D1F"/>
    <w:rsid w:val="34D37E1B"/>
    <w:rsid w:val="36074655"/>
    <w:rsid w:val="37833EEE"/>
    <w:rsid w:val="3E8B4E3E"/>
    <w:rsid w:val="40B36FDF"/>
    <w:rsid w:val="424039C6"/>
    <w:rsid w:val="491010B3"/>
    <w:rsid w:val="4CC47B90"/>
    <w:rsid w:val="4D083ED2"/>
    <w:rsid w:val="4DF8260A"/>
    <w:rsid w:val="529F480F"/>
    <w:rsid w:val="59701E26"/>
    <w:rsid w:val="5BA00E08"/>
    <w:rsid w:val="600E12BE"/>
    <w:rsid w:val="63EA1289"/>
    <w:rsid w:val="68EF57D5"/>
    <w:rsid w:val="6C4433CA"/>
    <w:rsid w:val="6EFB4907"/>
    <w:rsid w:val="7A62161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5">
    <w:name w:val="Plain Text"/>
    <w:basedOn w:val="1"/>
    <w:autoRedefine/>
    <w:unhideWhenUsed/>
    <w:qFormat/>
    <w:uiPriority w:val="0"/>
    <w:pPr>
      <w:spacing w:line="576" w:lineRule="exact"/>
    </w:pPr>
    <w:rPr>
      <w:rFonts w:ascii="宋体" w:hAnsi="Courier New" w:eastAsia="Times New Roman" w:cs="宋体"/>
      <w:kern w:val="0"/>
      <w:szCs w:val="21"/>
    </w:rPr>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autoRedefine/>
    <w:qFormat/>
    <w:uiPriority w:val="0"/>
  </w:style>
  <w:style w:type="paragraph" w:styleId="9">
    <w:name w:val="toc 2"/>
    <w:basedOn w:val="1"/>
    <w:next w:val="1"/>
    <w:autoRedefine/>
    <w:qFormat/>
    <w:uiPriority w:val="0"/>
    <w:pPr>
      <w:ind w:left="420" w:leftChars="200"/>
    </w:pPr>
  </w:style>
  <w:style w:type="paragraph" w:styleId="10">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autoRedefine/>
    <w:qFormat/>
    <w:uiPriority w:val="0"/>
    <w:rPr>
      <w:b/>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WPSOffice手动目录 1"/>
    <w:autoRedefine/>
    <w:qFormat/>
    <w:uiPriority w:val="0"/>
    <w:pPr>
      <w:ind w:leftChars="0"/>
    </w:pPr>
    <w:rPr>
      <w:rFonts w:ascii="Times New Roman" w:hAnsi="Times New Roman" w:eastAsia="宋体" w:cs="Times New Roman"/>
      <w:sz w:val="20"/>
      <w:szCs w:val="20"/>
    </w:rPr>
  </w:style>
  <w:style w:type="paragraph" w:customStyle="1" w:styleId="17">
    <w:name w:val="WPSOffice手动目录 2"/>
    <w:autoRedefine/>
    <w:qFormat/>
    <w:uiPriority w:val="0"/>
    <w:pPr>
      <w:ind w:leftChars="200"/>
    </w:pPr>
    <w:rPr>
      <w:rFonts w:ascii="Times New Roman" w:hAnsi="Times New Roman" w:eastAsia="宋体" w:cs="Times New Roman"/>
      <w:sz w:val="20"/>
      <w:szCs w:val="20"/>
    </w:rPr>
  </w:style>
  <w:style w:type="paragraph" w:styleId="18">
    <w:name w:val="List Paragraph"/>
    <w:basedOn w:val="1"/>
    <w:autoRedefine/>
    <w:unhideWhenUsed/>
    <w:qFormat/>
    <w:uiPriority w:val="1"/>
    <w:pPr>
      <w:spacing w:before="214" w:beforeLines="0" w:afterLines="0"/>
      <w:ind w:left="1561" w:hanging="481"/>
    </w:pPr>
    <w:rPr>
      <w:rFonts w:hint="eastAsia"/>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jpeg"/><Relationship Id="rId96" Type="http://schemas.openxmlformats.org/officeDocument/2006/relationships/image" Target="media/image78.jpe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jpeg"/><Relationship Id="rId91" Type="http://schemas.openxmlformats.org/officeDocument/2006/relationships/image" Target="media/image73.jpeg"/><Relationship Id="rId90" Type="http://schemas.openxmlformats.org/officeDocument/2006/relationships/image" Target="media/image72.jpeg"/><Relationship Id="rId9" Type="http://schemas.openxmlformats.org/officeDocument/2006/relationships/footer" Target="footer4.xml"/><Relationship Id="rId89" Type="http://schemas.openxmlformats.org/officeDocument/2006/relationships/image" Target="media/image71.jpe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3.xml"/><Relationship Id="rId79" Type="http://schemas.openxmlformats.org/officeDocument/2006/relationships/image" Target="media/image61.jpeg"/><Relationship Id="rId78" Type="http://schemas.openxmlformats.org/officeDocument/2006/relationships/image" Target="media/image60.jpe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jpe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2.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header" Target="header1.xml"/><Relationship Id="rId59" Type="http://schemas.openxmlformats.org/officeDocument/2006/relationships/image" Target="media/image41.jpeg"/><Relationship Id="rId58" Type="http://schemas.openxmlformats.org/officeDocument/2006/relationships/image" Target="media/image40.pn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jpeg"/><Relationship Id="rId51" Type="http://schemas.openxmlformats.org/officeDocument/2006/relationships/image" Target="media/image33.png"/><Relationship Id="rId50" Type="http://schemas.openxmlformats.org/officeDocument/2006/relationships/image" Target="media/image32.jpeg"/><Relationship Id="rId5" Type="http://schemas.openxmlformats.org/officeDocument/2006/relationships/footer" Target="foot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png"/><Relationship Id="rId44" Type="http://schemas.openxmlformats.org/officeDocument/2006/relationships/image" Target="media/image26.jpeg"/><Relationship Id="rId43" Type="http://schemas.openxmlformats.org/officeDocument/2006/relationships/image" Target="media/image25.png"/><Relationship Id="rId42" Type="http://schemas.openxmlformats.org/officeDocument/2006/relationships/image" Target="media/image24.jpeg"/><Relationship Id="rId41" Type="http://schemas.openxmlformats.org/officeDocument/2006/relationships/image" Target="media/image23.pn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jpeg"/><Relationship Id="rId34" Type="http://schemas.openxmlformats.org/officeDocument/2006/relationships/image" Target="media/image16.pn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header" Target="header3.xml"/><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footer" Target="footer5.xml"/><Relationship Id="rId109" Type="http://schemas.openxmlformats.org/officeDocument/2006/relationships/customXml" Target="../customXml/item1.xml"/><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jpeg"/><Relationship Id="rId100" Type="http://schemas.openxmlformats.org/officeDocument/2006/relationships/image" Target="media/image82.jpeg"/><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80</Pages>
  <Words>26927</Words>
  <Characters>27650</Characters>
  <TotalTime>6</TotalTime>
  <ScaleCrop>false</ScaleCrop>
  <LinksUpToDate>false</LinksUpToDate>
  <CharactersWithSpaces>29034</CharactersWithSpaces>
  <Application>WPS Office_12.1.0.16120_F1E327BC-269C-435d-A152-05C5408002CA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2023-01-12T17:03:00Z</dcterms:created>
  <dc:creator>lenovo</dc:creator>
  <cp:lastModifiedBy>静好时光</cp:lastModifiedBy>
  <dcterms:modified xsi:type="dcterms:W3CDTF">2024-01-31T04:42:57Z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2023-01-31T11:27:27Z</vt:filetime>
  </property>
  <property fmtid="{D5CDD505-2E9C-101B-9397-08002B2CF9AE}" pid="4" name="KSOProductBuildVer">
    <vt:lpwstr>2052-12.1.0.16120</vt:lpwstr>
  </property>
  <property fmtid="{D5CDD505-2E9C-101B-9397-08002B2CF9AE}" pid="5" name="ICV">
    <vt:lpwstr>552BE886A0BA471FB1454B16A207F147_13</vt:lpwstr>
  </property>
</Properties>
</file>